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8C22" w14:textId="77777777" w:rsidR="00A4227D" w:rsidRPr="00E0732E" w:rsidRDefault="004E24B7" w:rsidP="00E0732E">
      <w:pPr>
        <w:jc w:val="center"/>
        <w:rPr>
          <w:rFonts w:ascii="Calibri" w:hAnsi="Calibri"/>
          <w:b/>
        </w:rPr>
      </w:pPr>
      <w:r w:rsidRPr="00E0732E">
        <w:rPr>
          <w:rFonts w:ascii="Calibri" w:hAnsi="Calibri"/>
          <w:b/>
        </w:rPr>
        <w:t>MEDWAY HEALTHWACTH</w:t>
      </w:r>
    </w:p>
    <w:p w14:paraId="2D0FB4B7" w14:textId="77777777" w:rsidR="004E24B7" w:rsidRPr="00E0732E" w:rsidRDefault="004E24B7" w:rsidP="00E0732E">
      <w:pPr>
        <w:jc w:val="center"/>
        <w:rPr>
          <w:rFonts w:ascii="Calibri" w:hAnsi="Calibri"/>
          <w:b/>
        </w:rPr>
      </w:pPr>
      <w:r w:rsidRPr="00E0732E">
        <w:rPr>
          <w:rFonts w:ascii="Calibri" w:hAnsi="Calibri"/>
          <w:b/>
        </w:rPr>
        <w:t>STEERING COMMITTEE MINTUES</w:t>
      </w:r>
    </w:p>
    <w:p w14:paraId="4E94AB71" w14:textId="77777777" w:rsidR="00E0732E" w:rsidRPr="00E0732E" w:rsidRDefault="00E0732E" w:rsidP="00E0732E">
      <w:pPr>
        <w:jc w:val="center"/>
        <w:rPr>
          <w:rFonts w:ascii="Calibri" w:hAnsi="Calibri"/>
          <w:b/>
        </w:rPr>
      </w:pPr>
    </w:p>
    <w:tbl>
      <w:tblPr>
        <w:tblStyle w:val="TableGrid"/>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8212"/>
      </w:tblGrid>
      <w:tr w:rsidR="004E24B7" w:rsidRPr="00E0732E" w14:paraId="6F33523E" w14:textId="77777777" w:rsidTr="00E0732E">
        <w:trPr>
          <w:trHeight w:val="437"/>
        </w:trPr>
        <w:tc>
          <w:tcPr>
            <w:tcW w:w="2709" w:type="dxa"/>
          </w:tcPr>
          <w:p w14:paraId="3881FB86"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Date of Meeting</w:t>
            </w:r>
          </w:p>
        </w:tc>
        <w:tc>
          <w:tcPr>
            <w:tcW w:w="8212" w:type="dxa"/>
          </w:tcPr>
          <w:p w14:paraId="6D9B059D" w14:textId="32991E04" w:rsidR="004E24B7" w:rsidRPr="00E0732E" w:rsidRDefault="002B11FA" w:rsidP="00AC1310">
            <w:pPr>
              <w:rPr>
                <w:rFonts w:ascii="Calibri" w:hAnsi="Calibri"/>
                <w:b/>
                <w:bCs/>
                <w:sz w:val="24"/>
                <w:szCs w:val="24"/>
                <w:lang w:val="en-US"/>
              </w:rPr>
            </w:pPr>
            <w:r>
              <w:rPr>
                <w:rFonts w:ascii="Calibri" w:hAnsi="Calibri"/>
                <w:b/>
                <w:bCs/>
                <w:sz w:val="24"/>
                <w:szCs w:val="24"/>
                <w:lang w:val="en-US"/>
              </w:rPr>
              <w:t>02.03.2022</w:t>
            </w:r>
          </w:p>
        </w:tc>
      </w:tr>
      <w:tr w:rsidR="004E24B7" w:rsidRPr="00E0732E" w14:paraId="691A5809" w14:textId="77777777" w:rsidTr="00E0732E">
        <w:trPr>
          <w:trHeight w:val="874"/>
        </w:trPr>
        <w:tc>
          <w:tcPr>
            <w:tcW w:w="2709" w:type="dxa"/>
          </w:tcPr>
          <w:p w14:paraId="1EE6F841"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Attendees</w:t>
            </w:r>
          </w:p>
        </w:tc>
        <w:tc>
          <w:tcPr>
            <w:tcW w:w="8212" w:type="dxa"/>
          </w:tcPr>
          <w:p w14:paraId="1DCEA677"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 xml:space="preserve">Chair: Graham Trice (GT)  </w:t>
            </w:r>
          </w:p>
          <w:p w14:paraId="1BD4D656" w14:textId="0C481B00"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Martyn Cheesman (MC</w:t>
            </w:r>
            <w:r w:rsidR="007F634A">
              <w:rPr>
                <w:rFonts w:ascii="Calibri" w:hAnsi="Calibri"/>
                <w:b/>
                <w:bCs/>
                <w:sz w:val="24"/>
                <w:szCs w:val="24"/>
                <w:lang w:val="en-US"/>
              </w:rPr>
              <w:t>H</w:t>
            </w:r>
            <w:r w:rsidRPr="00E0732E">
              <w:rPr>
                <w:rFonts w:ascii="Calibri" w:hAnsi="Calibri"/>
                <w:b/>
                <w:bCs/>
                <w:sz w:val="24"/>
                <w:szCs w:val="24"/>
                <w:lang w:val="en-US"/>
              </w:rPr>
              <w:t>)</w:t>
            </w:r>
          </w:p>
          <w:p w14:paraId="4F2F5012"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Katharine Bishop (KB)</w:t>
            </w:r>
          </w:p>
          <w:p w14:paraId="651FB088" w14:textId="110E7C75" w:rsidR="004E24B7" w:rsidRDefault="004E24B7" w:rsidP="004E24B7">
            <w:pPr>
              <w:rPr>
                <w:rFonts w:ascii="Calibri" w:hAnsi="Calibri"/>
                <w:b/>
                <w:bCs/>
                <w:sz w:val="24"/>
                <w:szCs w:val="24"/>
                <w:lang w:val="en-US"/>
              </w:rPr>
            </w:pPr>
            <w:r w:rsidRPr="00E0732E">
              <w:rPr>
                <w:rFonts w:ascii="Calibri" w:hAnsi="Calibri"/>
                <w:b/>
                <w:bCs/>
                <w:sz w:val="24"/>
                <w:szCs w:val="24"/>
                <w:lang w:val="en-US"/>
              </w:rPr>
              <w:t>Harrison Kidd (HK)</w:t>
            </w:r>
          </w:p>
          <w:p w14:paraId="0B37613B" w14:textId="16604314" w:rsidR="0076135A" w:rsidRDefault="0076135A" w:rsidP="0076135A">
            <w:pPr>
              <w:rPr>
                <w:rFonts w:ascii="Calibri" w:hAnsi="Calibri"/>
                <w:b/>
                <w:bCs/>
                <w:sz w:val="24"/>
                <w:szCs w:val="24"/>
                <w:lang w:val="en-US"/>
              </w:rPr>
            </w:pPr>
            <w:r>
              <w:rPr>
                <w:rFonts w:ascii="Calibri" w:hAnsi="Calibri"/>
                <w:b/>
                <w:bCs/>
                <w:sz w:val="24"/>
                <w:szCs w:val="24"/>
                <w:lang w:val="en-US"/>
              </w:rPr>
              <w:t>Emma-Sue Willows (EW)</w:t>
            </w:r>
          </w:p>
          <w:p w14:paraId="671D6F9F" w14:textId="68CBFE20" w:rsidR="0076135A" w:rsidRDefault="0076135A" w:rsidP="0076135A">
            <w:pPr>
              <w:rPr>
                <w:rFonts w:ascii="Calibri" w:hAnsi="Calibri"/>
                <w:b/>
                <w:bCs/>
                <w:sz w:val="24"/>
                <w:szCs w:val="24"/>
                <w:lang w:val="en-US"/>
              </w:rPr>
            </w:pPr>
            <w:r w:rsidRPr="00E0732E">
              <w:rPr>
                <w:rFonts w:ascii="Calibri" w:hAnsi="Calibri"/>
                <w:b/>
                <w:bCs/>
                <w:sz w:val="24"/>
                <w:szCs w:val="24"/>
                <w:lang w:val="en-US"/>
              </w:rPr>
              <w:t>Marion Shoard</w:t>
            </w:r>
            <w:r>
              <w:rPr>
                <w:rFonts w:ascii="Calibri" w:hAnsi="Calibri"/>
                <w:b/>
                <w:bCs/>
                <w:sz w:val="24"/>
                <w:szCs w:val="24"/>
                <w:lang w:val="en-US"/>
              </w:rPr>
              <w:t xml:space="preserve"> (MS)</w:t>
            </w:r>
          </w:p>
          <w:p w14:paraId="74E0F1D4" w14:textId="26AD36D6" w:rsidR="007F634A" w:rsidRPr="00E0732E" w:rsidRDefault="007F634A" w:rsidP="0076135A">
            <w:pPr>
              <w:rPr>
                <w:rFonts w:ascii="Calibri" w:hAnsi="Calibri"/>
                <w:b/>
                <w:bCs/>
                <w:sz w:val="24"/>
                <w:szCs w:val="24"/>
                <w:lang w:val="en-US"/>
              </w:rPr>
            </w:pPr>
            <w:r>
              <w:rPr>
                <w:rFonts w:ascii="Calibri" w:hAnsi="Calibri"/>
                <w:b/>
                <w:bCs/>
                <w:sz w:val="24"/>
                <w:szCs w:val="24"/>
                <w:lang w:val="en-US"/>
              </w:rPr>
              <w:t>Maggie Cane (MC)</w:t>
            </w:r>
          </w:p>
          <w:p w14:paraId="0BC44420" w14:textId="06A0A73E" w:rsidR="00E0732E" w:rsidRDefault="00E0732E" w:rsidP="004E24B7">
            <w:pPr>
              <w:rPr>
                <w:rFonts w:ascii="Calibri" w:hAnsi="Calibri"/>
                <w:b/>
                <w:bCs/>
                <w:sz w:val="24"/>
                <w:szCs w:val="24"/>
                <w:lang w:val="en-US"/>
              </w:rPr>
            </w:pPr>
          </w:p>
          <w:p w14:paraId="037636A0" w14:textId="3F79EC6A" w:rsidR="00E0732E" w:rsidRPr="00E0732E" w:rsidRDefault="00E0732E" w:rsidP="004E24B7">
            <w:pPr>
              <w:rPr>
                <w:rFonts w:ascii="Calibri" w:hAnsi="Calibri"/>
                <w:b/>
                <w:bCs/>
                <w:sz w:val="24"/>
                <w:szCs w:val="24"/>
                <w:lang w:val="en-US"/>
              </w:rPr>
            </w:pPr>
          </w:p>
        </w:tc>
      </w:tr>
      <w:tr w:rsidR="004E24B7" w:rsidRPr="00E0732E" w14:paraId="1B4823ED" w14:textId="77777777" w:rsidTr="00E0732E">
        <w:trPr>
          <w:trHeight w:val="1094"/>
        </w:trPr>
        <w:tc>
          <w:tcPr>
            <w:tcW w:w="2709" w:type="dxa"/>
          </w:tcPr>
          <w:p w14:paraId="32B04F26"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Apologies</w:t>
            </w:r>
          </w:p>
        </w:tc>
        <w:tc>
          <w:tcPr>
            <w:tcW w:w="8212" w:type="dxa"/>
          </w:tcPr>
          <w:p w14:paraId="7FC2A4AD" w14:textId="694EF31E" w:rsidR="00285EEA" w:rsidRPr="00E0732E" w:rsidRDefault="00285EEA" w:rsidP="004E24B7">
            <w:pPr>
              <w:rPr>
                <w:rFonts w:ascii="Calibri" w:hAnsi="Calibri"/>
                <w:b/>
                <w:bCs/>
                <w:sz w:val="24"/>
                <w:szCs w:val="24"/>
                <w:lang w:val="en-US"/>
              </w:rPr>
            </w:pPr>
            <w:r>
              <w:rPr>
                <w:rFonts w:ascii="Calibri" w:hAnsi="Calibri"/>
                <w:b/>
                <w:bCs/>
                <w:sz w:val="24"/>
                <w:szCs w:val="24"/>
                <w:lang w:val="en-US"/>
              </w:rPr>
              <w:t>Eu</w:t>
            </w:r>
            <w:r w:rsidR="00AF217B">
              <w:rPr>
                <w:rFonts w:ascii="Calibri" w:hAnsi="Calibri"/>
                <w:b/>
                <w:bCs/>
                <w:sz w:val="24"/>
                <w:szCs w:val="24"/>
                <w:lang w:val="en-US"/>
              </w:rPr>
              <w:t>n</w:t>
            </w:r>
            <w:r>
              <w:rPr>
                <w:rFonts w:ascii="Calibri" w:hAnsi="Calibri"/>
                <w:b/>
                <w:bCs/>
                <w:sz w:val="24"/>
                <w:szCs w:val="24"/>
                <w:lang w:val="en-US"/>
              </w:rPr>
              <w:t>ice</w:t>
            </w:r>
            <w:r w:rsidR="005E19C7">
              <w:rPr>
                <w:rFonts w:ascii="Calibri" w:hAnsi="Calibri"/>
                <w:b/>
                <w:bCs/>
                <w:sz w:val="24"/>
                <w:szCs w:val="24"/>
                <w:lang w:val="en-US"/>
              </w:rPr>
              <w:t xml:space="preserve"> Lyons Backhouse (ELB)</w:t>
            </w:r>
          </w:p>
          <w:p w14:paraId="69346D0B" w14:textId="77777777" w:rsidR="004E24B7" w:rsidRPr="00E0732E" w:rsidRDefault="004E24B7" w:rsidP="004E24B7">
            <w:pPr>
              <w:rPr>
                <w:rFonts w:ascii="Calibri" w:hAnsi="Calibri"/>
                <w:b/>
                <w:bCs/>
                <w:sz w:val="24"/>
                <w:szCs w:val="24"/>
                <w:lang w:val="en-US"/>
              </w:rPr>
            </w:pPr>
          </w:p>
        </w:tc>
      </w:tr>
    </w:tbl>
    <w:p w14:paraId="39970846" w14:textId="77777777" w:rsidR="004E24B7" w:rsidRPr="00E0732E" w:rsidRDefault="004E24B7">
      <w:pPr>
        <w:rPr>
          <w:rFonts w:ascii="Calibri" w:hAnsi="Calibri"/>
        </w:rPr>
      </w:pPr>
    </w:p>
    <w:tbl>
      <w:tblPr>
        <w:tblStyle w:val="TableGrid"/>
        <w:tblW w:w="10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09"/>
        <w:gridCol w:w="1033"/>
      </w:tblGrid>
      <w:tr w:rsidR="004E24B7" w:rsidRPr="00E0732E" w14:paraId="23EAC947" w14:textId="77777777" w:rsidTr="00E0732E">
        <w:trPr>
          <w:trHeight w:val="251"/>
        </w:trPr>
        <w:tc>
          <w:tcPr>
            <w:tcW w:w="680" w:type="dxa"/>
          </w:tcPr>
          <w:p w14:paraId="722542B6"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Item</w:t>
            </w:r>
          </w:p>
        </w:tc>
        <w:tc>
          <w:tcPr>
            <w:tcW w:w="9209" w:type="dxa"/>
          </w:tcPr>
          <w:p w14:paraId="1A7D45CB" w14:textId="77777777" w:rsidR="004E24B7" w:rsidRPr="00E0732E" w:rsidRDefault="004E24B7" w:rsidP="004E24B7">
            <w:pPr>
              <w:rPr>
                <w:rFonts w:ascii="Calibri" w:hAnsi="Calibri"/>
                <w:b/>
                <w:bCs/>
                <w:sz w:val="24"/>
                <w:szCs w:val="24"/>
                <w:lang w:val="en-US"/>
              </w:rPr>
            </w:pPr>
          </w:p>
        </w:tc>
        <w:tc>
          <w:tcPr>
            <w:tcW w:w="1033" w:type="dxa"/>
          </w:tcPr>
          <w:p w14:paraId="52EB3205" w14:textId="77777777" w:rsidR="004E24B7" w:rsidRPr="00E0732E" w:rsidRDefault="004E24B7" w:rsidP="004E24B7">
            <w:pPr>
              <w:ind w:left="1919" w:hanging="1919"/>
              <w:rPr>
                <w:rFonts w:ascii="Calibri" w:hAnsi="Calibri"/>
                <w:b/>
                <w:bCs/>
                <w:sz w:val="24"/>
                <w:szCs w:val="24"/>
                <w:lang w:val="en-US"/>
              </w:rPr>
            </w:pPr>
            <w:r w:rsidRPr="00E0732E">
              <w:rPr>
                <w:rFonts w:ascii="Calibri" w:hAnsi="Calibri"/>
                <w:b/>
                <w:bCs/>
                <w:sz w:val="24"/>
                <w:szCs w:val="24"/>
                <w:lang w:val="en-US"/>
              </w:rPr>
              <w:t>Action</w:t>
            </w:r>
          </w:p>
        </w:tc>
      </w:tr>
      <w:tr w:rsidR="004E24B7" w:rsidRPr="00E0732E" w14:paraId="61D5C724" w14:textId="77777777" w:rsidTr="00E0732E">
        <w:trPr>
          <w:trHeight w:val="270"/>
        </w:trPr>
        <w:tc>
          <w:tcPr>
            <w:tcW w:w="680" w:type="dxa"/>
            <w:tcBorders>
              <w:bottom w:val="single" w:sz="4" w:space="0" w:color="auto"/>
              <w:right w:val="single" w:sz="4" w:space="0" w:color="auto"/>
            </w:tcBorders>
          </w:tcPr>
          <w:p w14:paraId="01386C02" w14:textId="77777777" w:rsidR="004E24B7" w:rsidRPr="00E0732E" w:rsidRDefault="004E24B7" w:rsidP="004E24B7">
            <w:pPr>
              <w:rPr>
                <w:rFonts w:ascii="Calibri" w:hAnsi="Calibri"/>
                <w:b/>
                <w:bCs/>
                <w:sz w:val="24"/>
                <w:szCs w:val="24"/>
                <w:lang w:val="en-US"/>
              </w:rPr>
            </w:pPr>
            <w:r w:rsidRPr="00E0732E">
              <w:rPr>
                <w:rFonts w:ascii="Calibri" w:hAnsi="Calibri"/>
                <w:b/>
                <w:bCs/>
                <w:sz w:val="24"/>
                <w:szCs w:val="24"/>
                <w:lang w:val="en-US"/>
              </w:rPr>
              <w:t>1</w:t>
            </w:r>
          </w:p>
        </w:tc>
        <w:tc>
          <w:tcPr>
            <w:tcW w:w="9209" w:type="dxa"/>
            <w:tcBorders>
              <w:left w:val="single" w:sz="4" w:space="0" w:color="auto"/>
              <w:bottom w:val="single" w:sz="4" w:space="0" w:color="auto"/>
              <w:right w:val="single" w:sz="4" w:space="0" w:color="auto"/>
            </w:tcBorders>
          </w:tcPr>
          <w:p w14:paraId="3929ADE9" w14:textId="77777777" w:rsidR="004E24B7" w:rsidRPr="000F6D1A" w:rsidRDefault="004E24B7" w:rsidP="004E24B7">
            <w:pPr>
              <w:rPr>
                <w:rFonts w:ascii="Calibri" w:hAnsi="Calibri"/>
                <w:b/>
                <w:bCs/>
                <w:lang w:val="en-US"/>
              </w:rPr>
            </w:pPr>
            <w:r w:rsidRPr="000F6D1A">
              <w:rPr>
                <w:rFonts w:ascii="Calibri" w:hAnsi="Calibri"/>
                <w:b/>
                <w:bCs/>
                <w:lang w:val="en-US"/>
              </w:rPr>
              <w:t>Welcome</w:t>
            </w:r>
          </w:p>
          <w:p w14:paraId="1F6901DA" w14:textId="42ECA359" w:rsidR="000F6D1A" w:rsidRDefault="00065724" w:rsidP="00851D5B">
            <w:pPr>
              <w:pStyle w:val="ListParagraph"/>
              <w:numPr>
                <w:ilvl w:val="1"/>
                <w:numId w:val="1"/>
              </w:numPr>
              <w:rPr>
                <w:rFonts w:ascii="Calibri" w:hAnsi="Calibri"/>
                <w:lang w:val="en-US"/>
              </w:rPr>
            </w:pPr>
            <w:r w:rsidRPr="00851D5B">
              <w:rPr>
                <w:rFonts w:ascii="Calibri" w:hAnsi="Calibri"/>
                <w:lang w:val="en-US"/>
              </w:rPr>
              <w:t>GT welcomed Maggie Cane to the group as new volunteer</w:t>
            </w:r>
            <w:r w:rsidR="00DF3416" w:rsidRPr="00851D5B">
              <w:rPr>
                <w:rFonts w:ascii="Calibri" w:hAnsi="Calibri"/>
                <w:lang w:val="en-US"/>
              </w:rPr>
              <w:t>. Maggie has been the Healthwatch manager in the past and the steering group are delighted to see her ret</w:t>
            </w:r>
            <w:r w:rsidR="005C68E9" w:rsidRPr="00851D5B">
              <w:rPr>
                <w:rFonts w:ascii="Calibri" w:hAnsi="Calibri"/>
                <w:lang w:val="en-US"/>
              </w:rPr>
              <w:t xml:space="preserve">urn </w:t>
            </w:r>
            <w:r w:rsidR="00851D5B" w:rsidRPr="00851D5B">
              <w:rPr>
                <w:rFonts w:ascii="Calibri" w:hAnsi="Calibri"/>
                <w:lang w:val="en-US"/>
              </w:rPr>
              <w:t>as a volunteer.</w:t>
            </w:r>
          </w:p>
          <w:p w14:paraId="6C943994" w14:textId="03423E9F" w:rsidR="00851D5B" w:rsidRPr="00B12D04" w:rsidRDefault="00851D5B" w:rsidP="00B12D04">
            <w:pPr>
              <w:rPr>
                <w:rFonts w:ascii="Calibri" w:hAnsi="Calibri"/>
                <w:lang w:val="en-US"/>
              </w:rPr>
            </w:pPr>
          </w:p>
        </w:tc>
        <w:tc>
          <w:tcPr>
            <w:tcW w:w="1033" w:type="dxa"/>
            <w:tcBorders>
              <w:left w:val="single" w:sz="4" w:space="0" w:color="auto"/>
              <w:bottom w:val="single" w:sz="4" w:space="0" w:color="auto"/>
            </w:tcBorders>
          </w:tcPr>
          <w:p w14:paraId="5B658E97" w14:textId="77777777" w:rsidR="004E24B7" w:rsidRDefault="004E24B7" w:rsidP="004E24B7">
            <w:pPr>
              <w:ind w:left="1919" w:hanging="1919"/>
              <w:rPr>
                <w:rFonts w:ascii="Calibri" w:hAnsi="Calibri"/>
                <w:b/>
                <w:bCs/>
                <w:sz w:val="24"/>
                <w:szCs w:val="24"/>
                <w:lang w:val="en-US"/>
              </w:rPr>
            </w:pPr>
          </w:p>
          <w:p w14:paraId="0D71CD18" w14:textId="51D401A8" w:rsidR="00AF217B" w:rsidRPr="00E0732E" w:rsidRDefault="00851D5B" w:rsidP="004E24B7">
            <w:pPr>
              <w:ind w:left="1919" w:hanging="1919"/>
              <w:rPr>
                <w:rFonts w:ascii="Calibri" w:hAnsi="Calibri"/>
                <w:b/>
                <w:bCs/>
                <w:sz w:val="24"/>
                <w:szCs w:val="24"/>
                <w:lang w:val="en-US"/>
              </w:rPr>
            </w:pPr>
            <w:r>
              <w:rPr>
                <w:rFonts w:ascii="Calibri" w:hAnsi="Calibri"/>
                <w:b/>
                <w:bCs/>
                <w:sz w:val="24"/>
                <w:szCs w:val="24"/>
                <w:lang w:val="en-US"/>
              </w:rPr>
              <w:t>N/A</w:t>
            </w:r>
          </w:p>
        </w:tc>
      </w:tr>
      <w:tr w:rsidR="004E24B7" w:rsidRPr="00E0732E" w14:paraId="1DC74A1D" w14:textId="77777777" w:rsidTr="00E0732E">
        <w:trPr>
          <w:trHeight w:val="251"/>
        </w:trPr>
        <w:tc>
          <w:tcPr>
            <w:tcW w:w="680" w:type="dxa"/>
            <w:tcBorders>
              <w:top w:val="single" w:sz="4" w:space="0" w:color="auto"/>
              <w:right w:val="single" w:sz="4" w:space="0" w:color="auto"/>
            </w:tcBorders>
          </w:tcPr>
          <w:p w14:paraId="61459D79" w14:textId="5C4CCD30" w:rsidR="004E24B7" w:rsidRPr="00E0732E" w:rsidRDefault="004E24B7" w:rsidP="004E24B7">
            <w:pPr>
              <w:rPr>
                <w:rFonts w:ascii="Calibri" w:hAnsi="Calibri"/>
                <w:bCs/>
                <w:sz w:val="24"/>
                <w:szCs w:val="24"/>
                <w:lang w:val="en-US"/>
              </w:rPr>
            </w:pPr>
          </w:p>
        </w:tc>
        <w:tc>
          <w:tcPr>
            <w:tcW w:w="9209" w:type="dxa"/>
            <w:tcBorders>
              <w:top w:val="single" w:sz="4" w:space="0" w:color="auto"/>
              <w:left w:val="single" w:sz="4" w:space="0" w:color="auto"/>
              <w:right w:val="single" w:sz="4" w:space="0" w:color="auto"/>
            </w:tcBorders>
          </w:tcPr>
          <w:p w14:paraId="46B70C4A" w14:textId="6791B800" w:rsidR="004E24B7" w:rsidRPr="00E0732E" w:rsidRDefault="004E24B7" w:rsidP="004E24B7">
            <w:pPr>
              <w:rPr>
                <w:rFonts w:ascii="Calibri" w:hAnsi="Calibri"/>
                <w:bCs/>
                <w:sz w:val="24"/>
                <w:szCs w:val="24"/>
                <w:lang w:val="en-US"/>
              </w:rPr>
            </w:pPr>
          </w:p>
        </w:tc>
        <w:tc>
          <w:tcPr>
            <w:tcW w:w="1033" w:type="dxa"/>
            <w:tcBorders>
              <w:top w:val="single" w:sz="4" w:space="0" w:color="auto"/>
              <w:left w:val="single" w:sz="4" w:space="0" w:color="auto"/>
            </w:tcBorders>
          </w:tcPr>
          <w:p w14:paraId="775F4AD8" w14:textId="77777777" w:rsidR="004E24B7" w:rsidRPr="00E0732E" w:rsidRDefault="004E24B7" w:rsidP="004E24B7">
            <w:pPr>
              <w:ind w:left="1919" w:hanging="1919"/>
              <w:rPr>
                <w:rFonts w:ascii="Calibri" w:hAnsi="Calibri"/>
                <w:bCs/>
                <w:sz w:val="24"/>
                <w:szCs w:val="24"/>
                <w:lang w:val="en-US"/>
              </w:rPr>
            </w:pPr>
          </w:p>
        </w:tc>
      </w:tr>
      <w:tr w:rsidR="004E24B7" w:rsidRPr="00E0732E" w14:paraId="6CFBAB51" w14:textId="77777777" w:rsidTr="00E0732E">
        <w:trPr>
          <w:trHeight w:val="290"/>
        </w:trPr>
        <w:tc>
          <w:tcPr>
            <w:tcW w:w="680" w:type="dxa"/>
            <w:tcBorders>
              <w:right w:val="single" w:sz="4" w:space="0" w:color="auto"/>
            </w:tcBorders>
          </w:tcPr>
          <w:p w14:paraId="017307F1" w14:textId="141AA293" w:rsidR="004E24B7" w:rsidRPr="00E0732E" w:rsidRDefault="008C5B03" w:rsidP="004E24B7">
            <w:pPr>
              <w:rPr>
                <w:rFonts w:ascii="Calibri" w:hAnsi="Calibri"/>
                <w:b/>
                <w:bCs/>
                <w:lang w:val="en-US"/>
              </w:rPr>
            </w:pPr>
            <w:r>
              <w:rPr>
                <w:rFonts w:ascii="Calibri" w:hAnsi="Calibri"/>
                <w:b/>
                <w:bCs/>
                <w:lang w:val="en-US"/>
              </w:rPr>
              <w:t>2</w:t>
            </w:r>
          </w:p>
        </w:tc>
        <w:tc>
          <w:tcPr>
            <w:tcW w:w="9209" w:type="dxa"/>
            <w:tcBorders>
              <w:left w:val="single" w:sz="4" w:space="0" w:color="auto"/>
              <w:right w:val="single" w:sz="4" w:space="0" w:color="auto"/>
            </w:tcBorders>
          </w:tcPr>
          <w:p w14:paraId="35044E04" w14:textId="49F4AC2C" w:rsidR="004E24B7" w:rsidRPr="00E0732E" w:rsidRDefault="008C5B03" w:rsidP="004E24B7">
            <w:pPr>
              <w:rPr>
                <w:rFonts w:ascii="Calibri" w:hAnsi="Calibri"/>
                <w:b/>
                <w:bCs/>
                <w:lang w:val="en-US"/>
              </w:rPr>
            </w:pPr>
            <w:r>
              <w:rPr>
                <w:rFonts w:ascii="Calibri" w:hAnsi="Calibri"/>
                <w:b/>
                <w:bCs/>
                <w:lang w:val="en-US"/>
              </w:rPr>
              <w:t>Minutes Agreed from previous meeting</w:t>
            </w:r>
          </w:p>
        </w:tc>
        <w:tc>
          <w:tcPr>
            <w:tcW w:w="1033" w:type="dxa"/>
            <w:tcBorders>
              <w:left w:val="single" w:sz="4" w:space="0" w:color="auto"/>
            </w:tcBorders>
          </w:tcPr>
          <w:p w14:paraId="0131C267" w14:textId="5F32E5A1" w:rsidR="004E24B7" w:rsidRPr="00E0732E" w:rsidRDefault="008C5B03" w:rsidP="004E24B7">
            <w:pPr>
              <w:ind w:left="1919" w:hanging="1919"/>
              <w:rPr>
                <w:rFonts w:ascii="Calibri" w:hAnsi="Calibri"/>
                <w:b/>
                <w:bCs/>
                <w:lang w:val="en-US"/>
              </w:rPr>
            </w:pPr>
            <w:r>
              <w:rPr>
                <w:rFonts w:ascii="Calibri" w:hAnsi="Calibri"/>
                <w:b/>
                <w:bCs/>
                <w:lang w:val="en-US"/>
              </w:rPr>
              <w:t>GT</w:t>
            </w:r>
          </w:p>
        </w:tc>
      </w:tr>
      <w:tr w:rsidR="004E24B7" w:rsidRPr="00E0732E" w14:paraId="7829F966" w14:textId="77777777" w:rsidTr="00E0732E">
        <w:trPr>
          <w:trHeight w:val="290"/>
        </w:trPr>
        <w:tc>
          <w:tcPr>
            <w:tcW w:w="680" w:type="dxa"/>
            <w:tcBorders>
              <w:bottom w:val="single" w:sz="4" w:space="0" w:color="auto"/>
              <w:right w:val="single" w:sz="4" w:space="0" w:color="auto"/>
            </w:tcBorders>
          </w:tcPr>
          <w:p w14:paraId="0DE825F9" w14:textId="0A25E3C7" w:rsidR="004E24B7" w:rsidRPr="00E0732E" w:rsidRDefault="004E24B7" w:rsidP="004E24B7">
            <w:pPr>
              <w:rPr>
                <w:rFonts w:ascii="Calibri" w:hAnsi="Calibri"/>
                <w:b/>
                <w:bCs/>
                <w:lang w:val="en-US"/>
              </w:rPr>
            </w:pPr>
          </w:p>
        </w:tc>
        <w:tc>
          <w:tcPr>
            <w:tcW w:w="9209" w:type="dxa"/>
            <w:tcBorders>
              <w:left w:val="single" w:sz="4" w:space="0" w:color="auto"/>
              <w:bottom w:val="single" w:sz="4" w:space="0" w:color="auto"/>
              <w:right w:val="single" w:sz="4" w:space="0" w:color="auto"/>
            </w:tcBorders>
          </w:tcPr>
          <w:p w14:paraId="1E057922" w14:textId="09688794" w:rsidR="004E24B7" w:rsidRPr="00E0732E" w:rsidRDefault="004E24B7" w:rsidP="004E24B7">
            <w:pPr>
              <w:rPr>
                <w:rFonts w:ascii="Calibri" w:hAnsi="Calibri"/>
                <w:b/>
                <w:bCs/>
                <w:lang w:val="en-US"/>
              </w:rPr>
            </w:pPr>
          </w:p>
        </w:tc>
        <w:tc>
          <w:tcPr>
            <w:tcW w:w="1033" w:type="dxa"/>
            <w:tcBorders>
              <w:left w:val="single" w:sz="4" w:space="0" w:color="auto"/>
              <w:bottom w:val="single" w:sz="4" w:space="0" w:color="auto"/>
            </w:tcBorders>
          </w:tcPr>
          <w:p w14:paraId="5304BF41" w14:textId="3C9E2A95" w:rsidR="004E24B7" w:rsidRPr="00E0732E" w:rsidRDefault="004E24B7" w:rsidP="004E24B7">
            <w:pPr>
              <w:ind w:left="1919" w:hanging="1919"/>
              <w:rPr>
                <w:rFonts w:ascii="Calibri" w:hAnsi="Calibri"/>
                <w:b/>
                <w:bCs/>
                <w:lang w:val="en-US"/>
              </w:rPr>
            </w:pPr>
          </w:p>
        </w:tc>
      </w:tr>
      <w:tr w:rsidR="004E24B7" w:rsidRPr="00E0732E" w14:paraId="2A158C1B" w14:textId="77777777" w:rsidTr="00E0732E">
        <w:trPr>
          <w:trHeight w:val="290"/>
        </w:trPr>
        <w:tc>
          <w:tcPr>
            <w:tcW w:w="680" w:type="dxa"/>
            <w:tcBorders>
              <w:top w:val="single" w:sz="4" w:space="0" w:color="auto"/>
              <w:right w:val="single" w:sz="4" w:space="0" w:color="auto"/>
            </w:tcBorders>
          </w:tcPr>
          <w:p w14:paraId="7D51C79F" w14:textId="183211E9" w:rsidR="004E24B7" w:rsidRPr="00E0732E" w:rsidRDefault="004E24B7" w:rsidP="004E24B7">
            <w:pPr>
              <w:rPr>
                <w:rFonts w:ascii="Calibri" w:hAnsi="Calibri"/>
                <w:bCs/>
                <w:lang w:val="en-US"/>
              </w:rPr>
            </w:pPr>
          </w:p>
        </w:tc>
        <w:tc>
          <w:tcPr>
            <w:tcW w:w="9209" w:type="dxa"/>
            <w:tcBorders>
              <w:top w:val="single" w:sz="4" w:space="0" w:color="auto"/>
              <w:left w:val="single" w:sz="4" w:space="0" w:color="auto"/>
              <w:right w:val="single" w:sz="4" w:space="0" w:color="auto"/>
            </w:tcBorders>
          </w:tcPr>
          <w:p w14:paraId="45640B7C" w14:textId="6AA006CF" w:rsidR="004E24B7" w:rsidRPr="00E0732E" w:rsidRDefault="004E24B7" w:rsidP="004E24B7">
            <w:pPr>
              <w:rPr>
                <w:rFonts w:ascii="Calibri" w:hAnsi="Calibri"/>
                <w:bCs/>
                <w:lang w:val="en-US"/>
              </w:rPr>
            </w:pPr>
          </w:p>
        </w:tc>
        <w:tc>
          <w:tcPr>
            <w:tcW w:w="1033" w:type="dxa"/>
            <w:tcBorders>
              <w:top w:val="single" w:sz="4" w:space="0" w:color="auto"/>
              <w:left w:val="single" w:sz="4" w:space="0" w:color="auto"/>
            </w:tcBorders>
          </w:tcPr>
          <w:p w14:paraId="2A195D1B" w14:textId="77777777" w:rsidR="004E24B7" w:rsidRPr="00E0732E" w:rsidRDefault="004E24B7" w:rsidP="004E24B7">
            <w:pPr>
              <w:ind w:left="1919" w:hanging="1919"/>
              <w:rPr>
                <w:rFonts w:ascii="Calibri" w:hAnsi="Calibri"/>
                <w:bCs/>
                <w:lang w:val="en-US"/>
              </w:rPr>
            </w:pPr>
          </w:p>
        </w:tc>
      </w:tr>
      <w:tr w:rsidR="004E24B7" w:rsidRPr="00E0732E" w14:paraId="7D68D91C" w14:textId="77777777" w:rsidTr="00E0732E">
        <w:trPr>
          <w:trHeight w:val="290"/>
        </w:trPr>
        <w:tc>
          <w:tcPr>
            <w:tcW w:w="680" w:type="dxa"/>
            <w:tcBorders>
              <w:right w:val="single" w:sz="4" w:space="0" w:color="auto"/>
            </w:tcBorders>
          </w:tcPr>
          <w:p w14:paraId="17ACC399" w14:textId="3EA0385D" w:rsidR="004E24B7" w:rsidRPr="00E0732E" w:rsidRDefault="008C5B03" w:rsidP="004E24B7">
            <w:pPr>
              <w:rPr>
                <w:rFonts w:ascii="Calibri" w:hAnsi="Calibri"/>
                <w:b/>
                <w:bCs/>
                <w:lang w:val="en-US"/>
              </w:rPr>
            </w:pPr>
            <w:r>
              <w:rPr>
                <w:rFonts w:ascii="Calibri" w:hAnsi="Calibri"/>
                <w:b/>
                <w:bCs/>
                <w:lang w:val="en-US"/>
              </w:rPr>
              <w:t>3</w:t>
            </w:r>
          </w:p>
        </w:tc>
        <w:tc>
          <w:tcPr>
            <w:tcW w:w="9209" w:type="dxa"/>
            <w:tcBorders>
              <w:left w:val="single" w:sz="4" w:space="0" w:color="auto"/>
              <w:right w:val="single" w:sz="4" w:space="0" w:color="auto"/>
            </w:tcBorders>
          </w:tcPr>
          <w:p w14:paraId="59D88B9D" w14:textId="41E15EA3" w:rsidR="004E24B7" w:rsidRPr="00E0732E" w:rsidRDefault="008C5B03" w:rsidP="004E24B7">
            <w:pPr>
              <w:rPr>
                <w:rFonts w:ascii="Calibri" w:hAnsi="Calibri"/>
                <w:b/>
                <w:bCs/>
                <w:lang w:val="en-US"/>
              </w:rPr>
            </w:pPr>
            <w:r>
              <w:rPr>
                <w:rFonts w:ascii="Calibri" w:hAnsi="Calibri"/>
                <w:b/>
                <w:bCs/>
                <w:lang w:val="en-US"/>
              </w:rPr>
              <w:t>Action</w:t>
            </w:r>
            <w:r w:rsidR="00B43800">
              <w:rPr>
                <w:rFonts w:ascii="Calibri" w:hAnsi="Calibri"/>
                <w:b/>
                <w:bCs/>
                <w:lang w:val="en-US"/>
              </w:rPr>
              <w:t xml:space="preserve"> Log</w:t>
            </w:r>
            <w:r>
              <w:rPr>
                <w:rFonts w:ascii="Calibri" w:hAnsi="Calibri"/>
                <w:b/>
                <w:bCs/>
                <w:lang w:val="en-US"/>
              </w:rPr>
              <w:t xml:space="preserve"> Reviewed</w:t>
            </w:r>
          </w:p>
        </w:tc>
        <w:tc>
          <w:tcPr>
            <w:tcW w:w="1033" w:type="dxa"/>
            <w:tcBorders>
              <w:left w:val="single" w:sz="4" w:space="0" w:color="auto"/>
            </w:tcBorders>
          </w:tcPr>
          <w:p w14:paraId="6370E75D" w14:textId="3F14DCE7" w:rsidR="004E24B7" w:rsidRPr="00E0732E" w:rsidRDefault="00B43800" w:rsidP="004E24B7">
            <w:pPr>
              <w:ind w:left="1919" w:hanging="1919"/>
              <w:rPr>
                <w:rFonts w:ascii="Calibri" w:hAnsi="Calibri"/>
                <w:b/>
                <w:bCs/>
                <w:lang w:val="en-US"/>
              </w:rPr>
            </w:pPr>
            <w:r>
              <w:rPr>
                <w:rFonts w:ascii="Calibri" w:hAnsi="Calibri"/>
                <w:b/>
                <w:bCs/>
                <w:lang w:val="en-US"/>
              </w:rPr>
              <w:t>GT</w:t>
            </w:r>
          </w:p>
        </w:tc>
      </w:tr>
      <w:tr w:rsidR="004E24B7" w:rsidRPr="00E0732E" w14:paraId="11BC43EB" w14:textId="77777777" w:rsidTr="00E0732E">
        <w:trPr>
          <w:trHeight w:val="290"/>
        </w:trPr>
        <w:tc>
          <w:tcPr>
            <w:tcW w:w="680" w:type="dxa"/>
            <w:tcBorders>
              <w:bottom w:val="single" w:sz="4" w:space="0" w:color="auto"/>
              <w:right w:val="single" w:sz="4" w:space="0" w:color="auto"/>
            </w:tcBorders>
          </w:tcPr>
          <w:p w14:paraId="3A5E10D1" w14:textId="35180E9F" w:rsidR="004E24B7" w:rsidRPr="00E0732E" w:rsidRDefault="004E24B7" w:rsidP="004E24B7">
            <w:pPr>
              <w:rPr>
                <w:rFonts w:ascii="Calibri" w:hAnsi="Calibri"/>
                <w:b/>
                <w:bCs/>
                <w:lang w:val="en-US"/>
              </w:rPr>
            </w:pPr>
          </w:p>
        </w:tc>
        <w:tc>
          <w:tcPr>
            <w:tcW w:w="9209" w:type="dxa"/>
            <w:tcBorders>
              <w:left w:val="single" w:sz="4" w:space="0" w:color="auto"/>
              <w:bottom w:val="single" w:sz="4" w:space="0" w:color="auto"/>
              <w:right w:val="single" w:sz="4" w:space="0" w:color="auto"/>
            </w:tcBorders>
          </w:tcPr>
          <w:p w14:paraId="45B7EF54" w14:textId="53E5E1E6" w:rsidR="004E24B7" w:rsidRPr="00E0732E" w:rsidRDefault="004E24B7" w:rsidP="004E24B7">
            <w:pPr>
              <w:rPr>
                <w:rFonts w:ascii="Calibri" w:hAnsi="Calibri"/>
                <w:b/>
                <w:bCs/>
                <w:lang w:val="en-US"/>
              </w:rPr>
            </w:pPr>
          </w:p>
        </w:tc>
        <w:tc>
          <w:tcPr>
            <w:tcW w:w="1033" w:type="dxa"/>
            <w:tcBorders>
              <w:left w:val="single" w:sz="4" w:space="0" w:color="auto"/>
              <w:bottom w:val="single" w:sz="4" w:space="0" w:color="auto"/>
            </w:tcBorders>
          </w:tcPr>
          <w:p w14:paraId="3C653558" w14:textId="64735C45" w:rsidR="004E24B7" w:rsidRPr="00E0732E" w:rsidRDefault="004E24B7" w:rsidP="004E24B7">
            <w:pPr>
              <w:ind w:left="1919" w:hanging="1919"/>
              <w:rPr>
                <w:rFonts w:ascii="Calibri" w:hAnsi="Calibri"/>
                <w:b/>
                <w:bCs/>
                <w:lang w:val="en-US"/>
              </w:rPr>
            </w:pPr>
          </w:p>
        </w:tc>
      </w:tr>
      <w:tr w:rsidR="004E24B7" w:rsidRPr="00E0732E" w14:paraId="24BC249F" w14:textId="77777777" w:rsidTr="006E0FA8">
        <w:trPr>
          <w:trHeight w:val="2315"/>
        </w:trPr>
        <w:tc>
          <w:tcPr>
            <w:tcW w:w="680" w:type="dxa"/>
            <w:tcBorders>
              <w:top w:val="single" w:sz="4" w:space="0" w:color="auto"/>
              <w:right w:val="single" w:sz="4" w:space="0" w:color="auto"/>
            </w:tcBorders>
          </w:tcPr>
          <w:p w14:paraId="1F42962D" w14:textId="77777777" w:rsidR="004E24B7" w:rsidRPr="00700C36" w:rsidRDefault="004E24B7" w:rsidP="004E24B7">
            <w:pPr>
              <w:rPr>
                <w:rFonts w:ascii="Calibri" w:hAnsi="Calibri"/>
                <w:b/>
                <w:lang w:val="en-US"/>
              </w:rPr>
            </w:pPr>
          </w:p>
          <w:p w14:paraId="7E8644C4" w14:textId="2B68D568" w:rsidR="005304D7" w:rsidRPr="00700C36" w:rsidRDefault="00AD524E" w:rsidP="004E24B7">
            <w:pPr>
              <w:rPr>
                <w:rFonts w:ascii="Calibri" w:hAnsi="Calibri"/>
                <w:b/>
                <w:lang w:val="en-US"/>
              </w:rPr>
            </w:pPr>
            <w:r w:rsidRPr="00700C36">
              <w:rPr>
                <w:rFonts w:ascii="Calibri" w:hAnsi="Calibri"/>
                <w:b/>
                <w:lang w:val="en-US"/>
              </w:rPr>
              <w:t>4</w:t>
            </w:r>
          </w:p>
        </w:tc>
        <w:tc>
          <w:tcPr>
            <w:tcW w:w="9209" w:type="dxa"/>
            <w:tcBorders>
              <w:top w:val="single" w:sz="4" w:space="0" w:color="auto"/>
              <w:left w:val="single" w:sz="4" w:space="0" w:color="auto"/>
              <w:right w:val="single" w:sz="4" w:space="0" w:color="auto"/>
            </w:tcBorders>
          </w:tcPr>
          <w:p w14:paraId="7C498463" w14:textId="14D1C4AE" w:rsidR="004E24B7" w:rsidRDefault="004E24B7" w:rsidP="004E24B7">
            <w:pPr>
              <w:rPr>
                <w:rFonts w:ascii="Calibri" w:hAnsi="Calibri"/>
                <w:bCs/>
                <w:lang w:val="en-US"/>
              </w:rPr>
            </w:pPr>
          </w:p>
          <w:p w14:paraId="4E730793" w14:textId="0B130860" w:rsidR="00AF217B" w:rsidRDefault="00AF217B" w:rsidP="004E24B7">
            <w:pPr>
              <w:rPr>
                <w:rFonts w:ascii="Calibri" w:hAnsi="Calibri"/>
                <w:b/>
                <w:lang w:val="en-US"/>
              </w:rPr>
            </w:pPr>
            <w:r w:rsidRPr="00192725">
              <w:rPr>
                <w:rFonts w:ascii="Calibri" w:hAnsi="Calibri"/>
                <w:b/>
                <w:lang w:val="en-US"/>
              </w:rPr>
              <w:t>Matters Arising for Reviewed Actions</w:t>
            </w:r>
          </w:p>
          <w:p w14:paraId="7435101B" w14:textId="7D196284" w:rsidR="00192725" w:rsidRDefault="00192725" w:rsidP="004E24B7">
            <w:pPr>
              <w:rPr>
                <w:rFonts w:ascii="Calibri" w:hAnsi="Calibri"/>
                <w:b/>
                <w:lang w:val="en-US"/>
              </w:rPr>
            </w:pPr>
          </w:p>
          <w:p w14:paraId="3D82ED4B" w14:textId="4EA17BEB" w:rsidR="00BC4D8C" w:rsidRDefault="00B80232" w:rsidP="00BC4D8C">
            <w:pPr>
              <w:tabs>
                <w:tab w:val="left" w:pos="720"/>
                <w:tab w:val="left" w:pos="1440"/>
                <w:tab w:val="left" w:pos="2160"/>
                <w:tab w:val="left" w:pos="3090"/>
              </w:tabs>
              <w:rPr>
                <w:rFonts w:ascii="Calibri" w:hAnsi="Calibri"/>
              </w:rPr>
            </w:pPr>
            <w:r w:rsidRPr="00CC405D">
              <w:rPr>
                <w:rFonts w:ascii="Calibri" w:hAnsi="Calibri"/>
                <w:b/>
                <w:bCs/>
              </w:rPr>
              <w:t>4.1</w:t>
            </w:r>
            <w:r>
              <w:rPr>
                <w:rFonts w:ascii="Calibri" w:hAnsi="Calibri"/>
              </w:rPr>
              <w:t xml:space="preserve"> </w:t>
            </w:r>
            <w:r w:rsidR="00BC4D8C">
              <w:rPr>
                <w:rFonts w:ascii="Calibri" w:hAnsi="Calibri"/>
              </w:rPr>
              <w:t>MC</w:t>
            </w:r>
            <w:r w:rsidR="00700C36">
              <w:rPr>
                <w:rFonts w:ascii="Calibri" w:hAnsi="Calibri"/>
              </w:rPr>
              <w:t>H</w:t>
            </w:r>
            <w:r w:rsidR="00BC4D8C">
              <w:rPr>
                <w:rFonts w:ascii="Calibri" w:hAnsi="Calibri"/>
              </w:rPr>
              <w:t xml:space="preserve"> to follow up Providers Forum invite for MC</w:t>
            </w:r>
            <w:r w:rsidR="00700C36">
              <w:rPr>
                <w:rFonts w:ascii="Calibri" w:hAnsi="Calibri"/>
              </w:rPr>
              <w:t>H</w:t>
            </w:r>
            <w:r w:rsidR="00BC4D8C">
              <w:rPr>
                <w:rFonts w:ascii="Calibri" w:hAnsi="Calibri"/>
              </w:rPr>
              <w:t xml:space="preserve"> with Medway Council as she has not received any contact </w:t>
            </w:r>
            <w:r w:rsidR="005C68E9">
              <w:rPr>
                <w:rFonts w:ascii="Calibri" w:hAnsi="Calibri"/>
              </w:rPr>
              <w:t>yet</w:t>
            </w:r>
            <w:r w:rsidR="00BC4D8C">
              <w:rPr>
                <w:rFonts w:ascii="Calibri" w:hAnsi="Calibri"/>
              </w:rPr>
              <w:t>.</w:t>
            </w:r>
          </w:p>
          <w:p w14:paraId="560C8F28" w14:textId="3ADCC560" w:rsidR="00B80232" w:rsidRDefault="00B80232" w:rsidP="00BC4D8C">
            <w:pPr>
              <w:tabs>
                <w:tab w:val="left" w:pos="720"/>
                <w:tab w:val="left" w:pos="1440"/>
                <w:tab w:val="left" w:pos="2160"/>
                <w:tab w:val="left" w:pos="3090"/>
              </w:tabs>
              <w:rPr>
                <w:rFonts w:ascii="Calibri" w:hAnsi="Calibri"/>
              </w:rPr>
            </w:pPr>
          </w:p>
          <w:p w14:paraId="428CD788" w14:textId="68FD877C" w:rsidR="00B80232" w:rsidRDefault="00B80232" w:rsidP="00BC4D8C">
            <w:pPr>
              <w:tabs>
                <w:tab w:val="left" w:pos="720"/>
                <w:tab w:val="left" w:pos="1440"/>
                <w:tab w:val="left" w:pos="2160"/>
                <w:tab w:val="left" w:pos="3090"/>
              </w:tabs>
              <w:rPr>
                <w:rFonts w:ascii="Calibri" w:hAnsi="Calibri"/>
              </w:rPr>
            </w:pPr>
            <w:r w:rsidRPr="00CC405D">
              <w:rPr>
                <w:rFonts w:ascii="Calibri" w:hAnsi="Calibri"/>
                <w:b/>
                <w:bCs/>
              </w:rPr>
              <w:t>4.2</w:t>
            </w:r>
            <w:r>
              <w:rPr>
                <w:rFonts w:ascii="Calibri" w:hAnsi="Calibri"/>
              </w:rPr>
              <w:t xml:space="preserve"> Follow up meeting with Jackie Brown has been scheduled for 17.03.22 at 3</w:t>
            </w:r>
            <w:r w:rsidR="006E0FA8">
              <w:rPr>
                <w:rFonts w:ascii="Calibri" w:hAnsi="Calibri"/>
              </w:rPr>
              <w:t>pm.</w:t>
            </w:r>
          </w:p>
          <w:p w14:paraId="018827FE" w14:textId="77777777" w:rsidR="00BC4D8C" w:rsidRPr="00B43800" w:rsidRDefault="00BC4D8C" w:rsidP="00BC4D8C">
            <w:pPr>
              <w:tabs>
                <w:tab w:val="left" w:pos="720"/>
                <w:tab w:val="left" w:pos="1440"/>
                <w:tab w:val="left" w:pos="2160"/>
                <w:tab w:val="left" w:pos="3090"/>
              </w:tabs>
              <w:rPr>
                <w:rFonts w:ascii="Calibri" w:hAnsi="Calibri"/>
              </w:rPr>
            </w:pPr>
          </w:p>
          <w:p w14:paraId="00090E77" w14:textId="7B7CC2C9" w:rsidR="00AD524E" w:rsidRPr="00E0732E" w:rsidRDefault="00AD524E" w:rsidP="004E24B7">
            <w:pPr>
              <w:rPr>
                <w:rFonts w:ascii="Calibri" w:hAnsi="Calibri"/>
                <w:bCs/>
                <w:lang w:val="en-US"/>
              </w:rPr>
            </w:pPr>
          </w:p>
        </w:tc>
        <w:tc>
          <w:tcPr>
            <w:tcW w:w="1033" w:type="dxa"/>
            <w:tcBorders>
              <w:top w:val="single" w:sz="4" w:space="0" w:color="auto"/>
              <w:left w:val="single" w:sz="4" w:space="0" w:color="auto"/>
            </w:tcBorders>
          </w:tcPr>
          <w:p w14:paraId="104D9327" w14:textId="77777777" w:rsidR="004E24B7" w:rsidRDefault="004E24B7" w:rsidP="004E24B7">
            <w:pPr>
              <w:ind w:left="1919" w:hanging="1919"/>
              <w:rPr>
                <w:rFonts w:ascii="Calibri" w:hAnsi="Calibri"/>
                <w:bCs/>
                <w:lang w:val="en-US"/>
              </w:rPr>
            </w:pPr>
          </w:p>
          <w:p w14:paraId="2CC0E1F5" w14:textId="77777777" w:rsidR="00192725" w:rsidRDefault="00192725" w:rsidP="004E24B7">
            <w:pPr>
              <w:ind w:left="1919" w:hanging="1919"/>
              <w:rPr>
                <w:rFonts w:ascii="Calibri" w:hAnsi="Calibri"/>
                <w:bCs/>
                <w:lang w:val="en-US"/>
              </w:rPr>
            </w:pPr>
          </w:p>
          <w:p w14:paraId="3D47C9BB" w14:textId="77777777" w:rsidR="00700C36" w:rsidRDefault="00700C36" w:rsidP="004E24B7">
            <w:pPr>
              <w:ind w:left="1919" w:hanging="1919"/>
              <w:rPr>
                <w:rFonts w:ascii="Calibri" w:hAnsi="Calibri"/>
                <w:bCs/>
                <w:lang w:val="en-US"/>
              </w:rPr>
            </w:pPr>
          </w:p>
          <w:p w14:paraId="780269F4" w14:textId="36519719" w:rsidR="00700C36" w:rsidRPr="00851D5B" w:rsidRDefault="00700C36" w:rsidP="004E24B7">
            <w:pPr>
              <w:ind w:left="1919" w:hanging="1919"/>
              <w:rPr>
                <w:rFonts w:ascii="Calibri" w:hAnsi="Calibri"/>
                <w:b/>
                <w:lang w:val="en-US"/>
              </w:rPr>
            </w:pPr>
            <w:r w:rsidRPr="00851D5B">
              <w:rPr>
                <w:rFonts w:ascii="Calibri" w:hAnsi="Calibri"/>
                <w:b/>
                <w:lang w:val="en-US"/>
              </w:rPr>
              <w:t>MC</w:t>
            </w:r>
            <w:r w:rsidR="00506A2E">
              <w:rPr>
                <w:rFonts w:ascii="Calibri" w:hAnsi="Calibri"/>
                <w:b/>
                <w:lang w:val="en-US"/>
              </w:rPr>
              <w:t>H</w:t>
            </w:r>
          </w:p>
          <w:p w14:paraId="2E378564" w14:textId="77777777" w:rsidR="00700C36" w:rsidRPr="00851D5B" w:rsidRDefault="00700C36" w:rsidP="004E24B7">
            <w:pPr>
              <w:ind w:left="1919" w:hanging="1919"/>
              <w:rPr>
                <w:rFonts w:ascii="Calibri" w:hAnsi="Calibri"/>
                <w:b/>
                <w:lang w:val="en-US"/>
              </w:rPr>
            </w:pPr>
          </w:p>
          <w:p w14:paraId="17521315" w14:textId="77777777" w:rsidR="00700C36" w:rsidRPr="00851D5B" w:rsidRDefault="00700C36" w:rsidP="004E24B7">
            <w:pPr>
              <w:ind w:left="1919" w:hanging="1919"/>
              <w:rPr>
                <w:rFonts w:ascii="Calibri" w:hAnsi="Calibri"/>
                <w:b/>
                <w:lang w:val="en-US"/>
              </w:rPr>
            </w:pPr>
          </w:p>
          <w:p w14:paraId="767C970F" w14:textId="2FE31962" w:rsidR="00700C36" w:rsidRPr="00E0732E" w:rsidRDefault="00EB2556" w:rsidP="004E24B7">
            <w:pPr>
              <w:ind w:left="1919" w:hanging="1919"/>
              <w:rPr>
                <w:rFonts w:ascii="Calibri" w:hAnsi="Calibri"/>
                <w:bCs/>
                <w:lang w:val="en-US"/>
              </w:rPr>
            </w:pPr>
            <w:r w:rsidRPr="00851D5B">
              <w:rPr>
                <w:rFonts w:ascii="Calibri" w:hAnsi="Calibri"/>
                <w:b/>
                <w:lang w:val="en-US"/>
              </w:rPr>
              <w:t>MC</w:t>
            </w:r>
            <w:r w:rsidR="00506A2E">
              <w:rPr>
                <w:rFonts w:ascii="Calibri" w:hAnsi="Calibri"/>
                <w:b/>
                <w:lang w:val="en-US"/>
              </w:rPr>
              <w:t>H</w:t>
            </w:r>
          </w:p>
        </w:tc>
      </w:tr>
      <w:tr w:rsidR="004E24B7" w:rsidRPr="00E0732E" w14:paraId="09A7E414" w14:textId="77777777" w:rsidTr="00E0732E">
        <w:trPr>
          <w:trHeight w:val="290"/>
        </w:trPr>
        <w:tc>
          <w:tcPr>
            <w:tcW w:w="680" w:type="dxa"/>
            <w:tcBorders>
              <w:top w:val="single" w:sz="4" w:space="0" w:color="auto"/>
              <w:right w:val="single" w:sz="4" w:space="0" w:color="auto"/>
            </w:tcBorders>
          </w:tcPr>
          <w:p w14:paraId="0D03D689" w14:textId="5FB8772B" w:rsidR="004E24B7" w:rsidRPr="00700C36" w:rsidRDefault="00C869D6" w:rsidP="004E24B7">
            <w:pPr>
              <w:rPr>
                <w:rFonts w:ascii="Calibri" w:hAnsi="Calibri"/>
                <w:b/>
                <w:lang w:val="en-US"/>
              </w:rPr>
            </w:pPr>
            <w:r w:rsidRPr="00700C36">
              <w:rPr>
                <w:rFonts w:ascii="Calibri" w:hAnsi="Calibri"/>
                <w:b/>
                <w:lang w:val="en-US"/>
              </w:rPr>
              <w:t>5</w:t>
            </w:r>
          </w:p>
        </w:tc>
        <w:tc>
          <w:tcPr>
            <w:tcW w:w="9209" w:type="dxa"/>
            <w:tcBorders>
              <w:top w:val="single" w:sz="4" w:space="0" w:color="auto"/>
              <w:left w:val="single" w:sz="4" w:space="0" w:color="auto"/>
              <w:right w:val="single" w:sz="4" w:space="0" w:color="auto"/>
            </w:tcBorders>
          </w:tcPr>
          <w:p w14:paraId="6AD57737" w14:textId="77777777" w:rsidR="004E24B7" w:rsidRPr="00700C36" w:rsidRDefault="00192725" w:rsidP="004E24B7">
            <w:pPr>
              <w:rPr>
                <w:rFonts w:ascii="Calibri" w:hAnsi="Calibri"/>
                <w:b/>
                <w:lang w:val="en-US"/>
              </w:rPr>
            </w:pPr>
            <w:r w:rsidRPr="00700C36">
              <w:rPr>
                <w:rFonts w:ascii="Calibri" w:hAnsi="Calibri"/>
                <w:b/>
                <w:lang w:val="en-US"/>
              </w:rPr>
              <w:t>Chair Items</w:t>
            </w:r>
          </w:p>
          <w:p w14:paraId="30AA9D7F" w14:textId="5654D269" w:rsidR="00192725" w:rsidRPr="00C869D6" w:rsidRDefault="00C869D6" w:rsidP="004E24B7">
            <w:pPr>
              <w:rPr>
                <w:rFonts w:ascii="Calibri" w:hAnsi="Calibri"/>
                <w:b/>
                <w:lang w:val="en-US"/>
              </w:rPr>
            </w:pPr>
            <w:r>
              <w:rPr>
                <w:rFonts w:ascii="Calibri" w:hAnsi="Calibri"/>
                <w:b/>
                <w:lang w:val="en-US"/>
              </w:rPr>
              <w:t xml:space="preserve">5.1 </w:t>
            </w:r>
            <w:r w:rsidR="00192725" w:rsidRPr="00C869D6">
              <w:rPr>
                <w:rFonts w:ascii="Calibri" w:hAnsi="Calibri"/>
                <w:b/>
                <w:lang w:val="en-US"/>
              </w:rPr>
              <w:t>Vascular Service Consultation</w:t>
            </w:r>
          </w:p>
          <w:p w14:paraId="6A410213" w14:textId="1936057F" w:rsidR="00192725" w:rsidRDefault="00192725" w:rsidP="004E24B7">
            <w:pPr>
              <w:rPr>
                <w:rFonts w:ascii="Calibri" w:hAnsi="Calibri"/>
                <w:bCs/>
                <w:lang w:val="en-US"/>
              </w:rPr>
            </w:pPr>
            <w:r>
              <w:rPr>
                <w:rFonts w:ascii="Calibri" w:hAnsi="Calibri"/>
                <w:bCs/>
                <w:lang w:val="en-US"/>
              </w:rPr>
              <w:t>GT has attended an online event on 22</w:t>
            </w:r>
            <w:r w:rsidRPr="00192725">
              <w:rPr>
                <w:rFonts w:ascii="Calibri" w:hAnsi="Calibri"/>
                <w:bCs/>
                <w:vertAlign w:val="superscript"/>
                <w:lang w:val="en-US"/>
              </w:rPr>
              <w:t>nd</w:t>
            </w:r>
            <w:r>
              <w:rPr>
                <w:rFonts w:ascii="Calibri" w:hAnsi="Calibri"/>
                <w:bCs/>
                <w:lang w:val="en-US"/>
              </w:rPr>
              <w:t xml:space="preserve"> February. GT has reported back to the CCG that he feels that the easy read version of the document was too long at 32 pages and that there was some jargon included in that</w:t>
            </w:r>
            <w:r w:rsidR="00C869D6">
              <w:rPr>
                <w:rFonts w:ascii="Calibri" w:hAnsi="Calibri"/>
                <w:bCs/>
                <w:lang w:val="en-US"/>
              </w:rPr>
              <w:t xml:space="preserve"> would be difficult to understand. GT reported that they did respond to the immediate concerns and corrected the issues, though the document remains to be too long.</w:t>
            </w:r>
          </w:p>
          <w:p w14:paraId="487D977A" w14:textId="152901F5" w:rsidR="00C869D6" w:rsidRDefault="00C869D6" w:rsidP="004E24B7">
            <w:pPr>
              <w:rPr>
                <w:rFonts w:ascii="Calibri" w:hAnsi="Calibri"/>
                <w:bCs/>
                <w:lang w:val="en-US"/>
              </w:rPr>
            </w:pPr>
          </w:p>
          <w:p w14:paraId="613CD74A" w14:textId="60B027CC" w:rsidR="00C869D6" w:rsidRDefault="00C869D6" w:rsidP="004E24B7">
            <w:pPr>
              <w:rPr>
                <w:rFonts w:ascii="Calibri" w:hAnsi="Calibri"/>
                <w:bCs/>
                <w:lang w:val="en-US"/>
              </w:rPr>
            </w:pPr>
            <w:r>
              <w:rPr>
                <w:rFonts w:ascii="Calibri" w:hAnsi="Calibri"/>
                <w:bCs/>
                <w:lang w:val="en-US"/>
              </w:rPr>
              <w:lastRenderedPageBreak/>
              <w:t xml:space="preserve">GT also raised issues around transport and </w:t>
            </w:r>
            <w:r w:rsidR="00B60181">
              <w:rPr>
                <w:rFonts w:ascii="Calibri" w:hAnsi="Calibri"/>
                <w:bCs/>
                <w:lang w:val="en-US"/>
              </w:rPr>
              <w:t xml:space="preserve">the distance to the recommended site. JG stated that the issue of transport is always a hot topic, however, there is some variance in the inpatient </w:t>
            </w:r>
            <w:r w:rsidR="00176AF2">
              <w:rPr>
                <w:rFonts w:ascii="Calibri" w:hAnsi="Calibri"/>
                <w:bCs/>
                <w:lang w:val="en-US"/>
              </w:rPr>
              <w:t>criteria that will mean that in emergency situations patients</w:t>
            </w:r>
            <w:r w:rsidR="000900D0">
              <w:rPr>
                <w:rFonts w:ascii="Calibri" w:hAnsi="Calibri"/>
                <w:bCs/>
                <w:lang w:val="en-US"/>
              </w:rPr>
              <w:t xml:space="preserve"> </w:t>
            </w:r>
            <w:r w:rsidR="00704167">
              <w:rPr>
                <w:rFonts w:ascii="Calibri" w:hAnsi="Calibri"/>
                <w:bCs/>
                <w:lang w:val="en-US"/>
              </w:rPr>
              <w:t>may</w:t>
            </w:r>
            <w:r w:rsidR="000900D0">
              <w:rPr>
                <w:rFonts w:ascii="Calibri" w:hAnsi="Calibri"/>
                <w:bCs/>
                <w:lang w:val="en-US"/>
              </w:rPr>
              <w:t xml:space="preserve"> still go to </w:t>
            </w:r>
            <w:r w:rsidR="00043EE6">
              <w:rPr>
                <w:rFonts w:ascii="Calibri" w:hAnsi="Calibri"/>
                <w:bCs/>
                <w:lang w:val="en-US"/>
              </w:rPr>
              <w:t>their</w:t>
            </w:r>
            <w:r w:rsidR="000900D0">
              <w:rPr>
                <w:rFonts w:ascii="Calibri" w:hAnsi="Calibri"/>
                <w:bCs/>
                <w:lang w:val="en-US"/>
              </w:rPr>
              <w:t xml:space="preserve"> local hospital for treatment.</w:t>
            </w:r>
          </w:p>
          <w:p w14:paraId="54F24DDD" w14:textId="6EA207C0" w:rsidR="000900D0" w:rsidRDefault="000900D0" w:rsidP="004E24B7">
            <w:pPr>
              <w:rPr>
                <w:rFonts w:ascii="Calibri" w:hAnsi="Calibri"/>
                <w:bCs/>
                <w:lang w:val="en-US"/>
              </w:rPr>
            </w:pPr>
          </w:p>
          <w:p w14:paraId="5910433D" w14:textId="683656DF" w:rsidR="000900D0" w:rsidRPr="00F03BF0" w:rsidRDefault="000900D0" w:rsidP="004E24B7">
            <w:pPr>
              <w:rPr>
                <w:rFonts w:ascii="Calibri" w:hAnsi="Calibri"/>
                <w:b/>
                <w:lang w:val="en-US"/>
              </w:rPr>
            </w:pPr>
            <w:r w:rsidRPr="00F03BF0">
              <w:rPr>
                <w:rFonts w:ascii="Calibri" w:hAnsi="Calibri"/>
                <w:b/>
                <w:lang w:val="en-US"/>
              </w:rPr>
              <w:t>5.2 Lymphedema Support Services</w:t>
            </w:r>
          </w:p>
          <w:p w14:paraId="07AF9177" w14:textId="69C47F2C" w:rsidR="000900D0" w:rsidRDefault="000900D0" w:rsidP="004E24B7">
            <w:pPr>
              <w:rPr>
                <w:rFonts w:ascii="Calibri" w:hAnsi="Calibri"/>
                <w:bCs/>
                <w:lang w:val="en-US"/>
              </w:rPr>
            </w:pPr>
            <w:r>
              <w:rPr>
                <w:rFonts w:ascii="Calibri" w:hAnsi="Calibri"/>
                <w:bCs/>
                <w:lang w:val="en-US"/>
              </w:rPr>
              <w:t>GT is concerned that there has still not been any conclusion</w:t>
            </w:r>
            <w:r w:rsidR="00F03BF0">
              <w:rPr>
                <w:rFonts w:ascii="Calibri" w:hAnsi="Calibri"/>
                <w:bCs/>
                <w:lang w:val="en-US"/>
              </w:rPr>
              <w:t xml:space="preserve"> to the issues previously raised issues with</w:t>
            </w:r>
            <w:r w:rsidR="007F634A">
              <w:rPr>
                <w:rFonts w:ascii="Calibri" w:hAnsi="Calibri"/>
                <w:bCs/>
                <w:lang w:val="en-US"/>
              </w:rPr>
              <w:t xml:space="preserve"> regard to</w:t>
            </w:r>
            <w:r w:rsidR="00F03BF0">
              <w:rPr>
                <w:rFonts w:ascii="Calibri" w:hAnsi="Calibri"/>
                <w:bCs/>
                <w:lang w:val="en-US"/>
              </w:rPr>
              <w:t xml:space="preserve"> </w:t>
            </w:r>
            <w:r w:rsidR="007F634A">
              <w:rPr>
                <w:rFonts w:ascii="Calibri" w:hAnsi="Calibri"/>
                <w:bCs/>
                <w:lang w:val="en-US"/>
              </w:rPr>
              <w:t>Lymphedema</w:t>
            </w:r>
            <w:r w:rsidR="00F03BF0">
              <w:rPr>
                <w:rFonts w:ascii="Calibri" w:hAnsi="Calibri"/>
                <w:bCs/>
                <w:lang w:val="en-US"/>
              </w:rPr>
              <w:t xml:space="preserve"> care</w:t>
            </w:r>
            <w:r w:rsidR="007F634A">
              <w:rPr>
                <w:rFonts w:ascii="Calibri" w:hAnsi="Calibri"/>
                <w:bCs/>
                <w:lang w:val="en-US"/>
              </w:rPr>
              <w:t>. JG stated that he would look further into the issue with a look to invite the lead nurse to come and discuss available support with the steering group.</w:t>
            </w:r>
          </w:p>
          <w:p w14:paraId="324FAA8E" w14:textId="354ECED2" w:rsidR="008C0C8F" w:rsidRDefault="008C0C8F" w:rsidP="004E24B7">
            <w:pPr>
              <w:rPr>
                <w:rFonts w:ascii="Calibri" w:hAnsi="Calibri"/>
                <w:bCs/>
                <w:lang w:val="en-US"/>
              </w:rPr>
            </w:pPr>
          </w:p>
          <w:p w14:paraId="2B6121D6" w14:textId="0E9310B3" w:rsidR="008C0C8F" w:rsidRDefault="008C0C8F" w:rsidP="004E24B7">
            <w:pPr>
              <w:rPr>
                <w:rFonts w:ascii="Calibri" w:hAnsi="Calibri"/>
                <w:b/>
                <w:lang w:val="en-US"/>
              </w:rPr>
            </w:pPr>
            <w:r w:rsidRPr="00B12D04">
              <w:rPr>
                <w:rFonts w:ascii="Calibri" w:hAnsi="Calibri"/>
                <w:b/>
                <w:lang w:val="en-US"/>
              </w:rPr>
              <w:t>5.3</w:t>
            </w:r>
            <w:r w:rsidR="00401CA5" w:rsidRPr="00B12D04">
              <w:rPr>
                <w:rFonts w:ascii="Calibri" w:hAnsi="Calibri"/>
                <w:b/>
                <w:lang w:val="en-US"/>
              </w:rPr>
              <w:t xml:space="preserve"> Promotional Material </w:t>
            </w:r>
            <w:r w:rsidR="00B12D04" w:rsidRPr="00B12D04">
              <w:rPr>
                <w:rFonts w:ascii="Calibri" w:hAnsi="Calibri"/>
                <w:b/>
                <w:lang w:val="en-US"/>
              </w:rPr>
              <w:t>in Local Libraries</w:t>
            </w:r>
          </w:p>
          <w:p w14:paraId="3AF468C9" w14:textId="281AF874" w:rsidR="00B12D04" w:rsidRDefault="00960A8A" w:rsidP="004E24B7">
            <w:pPr>
              <w:rPr>
                <w:rFonts w:ascii="Calibri" w:hAnsi="Calibri"/>
                <w:bCs/>
                <w:lang w:val="en-US"/>
              </w:rPr>
            </w:pPr>
            <w:r>
              <w:rPr>
                <w:rFonts w:ascii="Calibri" w:hAnsi="Calibri"/>
                <w:bCs/>
                <w:lang w:val="en-US"/>
              </w:rPr>
              <w:t xml:space="preserve">GT raised further to the discussion at the last </w:t>
            </w:r>
            <w:r w:rsidR="00212239">
              <w:rPr>
                <w:rFonts w:ascii="Calibri" w:hAnsi="Calibri"/>
                <w:bCs/>
                <w:lang w:val="en-US"/>
              </w:rPr>
              <w:t xml:space="preserve">Steering group meeting that there is a lack of Healthwatch promotional material </w:t>
            </w:r>
            <w:r w:rsidR="00FF4A7C">
              <w:rPr>
                <w:rFonts w:ascii="Calibri" w:hAnsi="Calibri"/>
                <w:bCs/>
                <w:lang w:val="en-US"/>
              </w:rPr>
              <w:t xml:space="preserve">in the local libraries around the </w:t>
            </w:r>
            <w:r w:rsidR="00D522E0">
              <w:rPr>
                <w:rFonts w:ascii="Calibri" w:hAnsi="Calibri"/>
                <w:bCs/>
                <w:lang w:val="en-US"/>
              </w:rPr>
              <w:t>M</w:t>
            </w:r>
            <w:r w:rsidR="00FF4A7C">
              <w:rPr>
                <w:rFonts w:ascii="Calibri" w:hAnsi="Calibri"/>
                <w:bCs/>
                <w:lang w:val="en-US"/>
              </w:rPr>
              <w:t xml:space="preserve">edway </w:t>
            </w:r>
            <w:r w:rsidR="00D522E0">
              <w:rPr>
                <w:rFonts w:ascii="Calibri" w:hAnsi="Calibri"/>
                <w:bCs/>
                <w:lang w:val="en-US"/>
              </w:rPr>
              <w:t xml:space="preserve">local </w:t>
            </w:r>
            <w:r w:rsidR="00FF4A7C">
              <w:rPr>
                <w:rFonts w:ascii="Calibri" w:hAnsi="Calibri"/>
                <w:bCs/>
                <w:lang w:val="en-US"/>
              </w:rPr>
              <w:t>area</w:t>
            </w:r>
            <w:r w:rsidR="00D522E0">
              <w:rPr>
                <w:rFonts w:ascii="Calibri" w:hAnsi="Calibri"/>
                <w:bCs/>
                <w:lang w:val="en-US"/>
              </w:rPr>
              <w:t xml:space="preserve">. Given that libraries are now the focus of </w:t>
            </w:r>
            <w:r w:rsidR="00BF5829">
              <w:rPr>
                <w:rFonts w:ascii="Calibri" w:hAnsi="Calibri"/>
                <w:bCs/>
                <w:lang w:val="en-US"/>
              </w:rPr>
              <w:t>so much diverse community work that it would be good to get new material to distribute.</w:t>
            </w:r>
          </w:p>
          <w:p w14:paraId="2DBA34D0" w14:textId="5B88CBA7" w:rsidR="00BF5829" w:rsidRDefault="00BF5829" w:rsidP="004E24B7">
            <w:pPr>
              <w:rPr>
                <w:rFonts w:ascii="Calibri" w:hAnsi="Calibri"/>
                <w:bCs/>
                <w:lang w:val="en-US"/>
              </w:rPr>
            </w:pPr>
          </w:p>
          <w:p w14:paraId="29F9B96F" w14:textId="52DE294C" w:rsidR="00BF5829" w:rsidRPr="00B12D04" w:rsidRDefault="00BF5829" w:rsidP="004E24B7">
            <w:pPr>
              <w:rPr>
                <w:rFonts w:ascii="Calibri" w:hAnsi="Calibri"/>
                <w:bCs/>
                <w:lang w:val="en-US"/>
              </w:rPr>
            </w:pPr>
            <w:r>
              <w:rPr>
                <w:rFonts w:ascii="Calibri" w:hAnsi="Calibri"/>
                <w:bCs/>
                <w:lang w:val="en-US"/>
              </w:rPr>
              <w:t xml:space="preserve">MCH stated that he would </w:t>
            </w:r>
            <w:r w:rsidR="005F46BB">
              <w:rPr>
                <w:rFonts w:ascii="Calibri" w:hAnsi="Calibri"/>
                <w:bCs/>
                <w:lang w:val="en-US"/>
              </w:rPr>
              <w:t xml:space="preserve">discuss with the Comms team as there </w:t>
            </w:r>
            <w:r w:rsidR="00506A2E">
              <w:rPr>
                <w:rFonts w:ascii="Calibri" w:hAnsi="Calibri"/>
                <w:bCs/>
                <w:lang w:val="en-US"/>
              </w:rPr>
              <w:t>has</w:t>
            </w:r>
            <w:r w:rsidR="005F46BB">
              <w:rPr>
                <w:rFonts w:ascii="Calibri" w:hAnsi="Calibri"/>
                <w:bCs/>
                <w:lang w:val="en-US"/>
              </w:rPr>
              <w:t xml:space="preserve"> been some updated branding for Healthwatch and new material </w:t>
            </w:r>
            <w:r w:rsidR="00F86F2B">
              <w:rPr>
                <w:rFonts w:ascii="Calibri" w:hAnsi="Calibri"/>
                <w:bCs/>
                <w:lang w:val="en-US"/>
              </w:rPr>
              <w:t>needs to be produced.</w:t>
            </w:r>
          </w:p>
          <w:p w14:paraId="6749FC2A" w14:textId="5AF9713C" w:rsidR="00C869D6" w:rsidRPr="00E0732E" w:rsidRDefault="00C869D6" w:rsidP="004E24B7">
            <w:pPr>
              <w:rPr>
                <w:rFonts w:ascii="Calibri" w:hAnsi="Calibri"/>
                <w:bCs/>
                <w:lang w:val="en-US"/>
              </w:rPr>
            </w:pPr>
          </w:p>
        </w:tc>
        <w:tc>
          <w:tcPr>
            <w:tcW w:w="1033" w:type="dxa"/>
            <w:tcBorders>
              <w:top w:val="single" w:sz="4" w:space="0" w:color="auto"/>
              <w:left w:val="single" w:sz="4" w:space="0" w:color="auto"/>
            </w:tcBorders>
          </w:tcPr>
          <w:p w14:paraId="070F3CBF" w14:textId="77777777" w:rsidR="004E24B7" w:rsidRDefault="004E24B7" w:rsidP="004E24B7">
            <w:pPr>
              <w:ind w:left="1919" w:hanging="1919"/>
              <w:rPr>
                <w:rFonts w:ascii="Calibri" w:hAnsi="Calibri"/>
                <w:bCs/>
                <w:lang w:val="en-US"/>
              </w:rPr>
            </w:pPr>
          </w:p>
          <w:p w14:paraId="2B4B22B0" w14:textId="77777777" w:rsidR="000E4A3F" w:rsidRDefault="000E4A3F" w:rsidP="004E24B7">
            <w:pPr>
              <w:ind w:left="1919" w:hanging="1919"/>
              <w:rPr>
                <w:rFonts w:ascii="Calibri" w:hAnsi="Calibri"/>
                <w:bCs/>
                <w:lang w:val="en-US"/>
              </w:rPr>
            </w:pPr>
          </w:p>
          <w:p w14:paraId="1EE10C00" w14:textId="77777777" w:rsidR="000E4A3F" w:rsidRDefault="000E4A3F" w:rsidP="004E24B7">
            <w:pPr>
              <w:ind w:left="1919" w:hanging="1919"/>
              <w:rPr>
                <w:rFonts w:ascii="Calibri" w:hAnsi="Calibri"/>
                <w:bCs/>
                <w:lang w:val="en-US"/>
              </w:rPr>
            </w:pPr>
          </w:p>
          <w:p w14:paraId="2EC1D49C" w14:textId="77777777" w:rsidR="000E4A3F" w:rsidRDefault="000E4A3F" w:rsidP="004E24B7">
            <w:pPr>
              <w:ind w:left="1919" w:hanging="1919"/>
              <w:rPr>
                <w:rFonts w:ascii="Calibri" w:hAnsi="Calibri"/>
                <w:bCs/>
                <w:lang w:val="en-US"/>
              </w:rPr>
            </w:pPr>
          </w:p>
          <w:p w14:paraId="4EB97163" w14:textId="77777777" w:rsidR="000E4A3F" w:rsidRDefault="000E4A3F" w:rsidP="004E24B7">
            <w:pPr>
              <w:ind w:left="1919" w:hanging="1919"/>
              <w:rPr>
                <w:rFonts w:ascii="Calibri" w:hAnsi="Calibri"/>
                <w:bCs/>
                <w:lang w:val="en-US"/>
              </w:rPr>
            </w:pPr>
          </w:p>
          <w:p w14:paraId="1ABBD429" w14:textId="77777777" w:rsidR="000E4A3F" w:rsidRDefault="000E4A3F" w:rsidP="004E24B7">
            <w:pPr>
              <w:ind w:left="1919" w:hanging="1919"/>
              <w:rPr>
                <w:rFonts w:ascii="Calibri" w:hAnsi="Calibri"/>
                <w:bCs/>
                <w:lang w:val="en-US"/>
              </w:rPr>
            </w:pPr>
          </w:p>
          <w:p w14:paraId="14B89AE4" w14:textId="77777777" w:rsidR="000E4A3F" w:rsidRDefault="000E4A3F" w:rsidP="004E24B7">
            <w:pPr>
              <w:ind w:left="1919" w:hanging="1919"/>
              <w:rPr>
                <w:rFonts w:ascii="Calibri" w:hAnsi="Calibri"/>
                <w:bCs/>
                <w:lang w:val="en-US"/>
              </w:rPr>
            </w:pPr>
          </w:p>
          <w:p w14:paraId="64AA9286" w14:textId="77777777" w:rsidR="000E4A3F" w:rsidRDefault="000E4A3F" w:rsidP="004E24B7">
            <w:pPr>
              <w:ind w:left="1919" w:hanging="1919"/>
              <w:rPr>
                <w:rFonts w:ascii="Calibri" w:hAnsi="Calibri"/>
                <w:bCs/>
                <w:lang w:val="en-US"/>
              </w:rPr>
            </w:pPr>
          </w:p>
          <w:p w14:paraId="4188FC50" w14:textId="77777777" w:rsidR="000E4A3F" w:rsidRDefault="000E4A3F" w:rsidP="004E24B7">
            <w:pPr>
              <w:ind w:left="1919" w:hanging="1919"/>
              <w:rPr>
                <w:rFonts w:ascii="Calibri" w:hAnsi="Calibri"/>
                <w:bCs/>
                <w:lang w:val="en-US"/>
              </w:rPr>
            </w:pPr>
          </w:p>
          <w:p w14:paraId="3D930997" w14:textId="77777777" w:rsidR="000E4A3F" w:rsidRDefault="000E4A3F" w:rsidP="004E24B7">
            <w:pPr>
              <w:ind w:left="1919" w:hanging="1919"/>
              <w:rPr>
                <w:rFonts w:ascii="Calibri" w:hAnsi="Calibri"/>
                <w:bCs/>
                <w:lang w:val="en-US"/>
              </w:rPr>
            </w:pPr>
          </w:p>
          <w:p w14:paraId="582CA21C" w14:textId="77777777" w:rsidR="000E4A3F" w:rsidRDefault="000E4A3F" w:rsidP="004E24B7">
            <w:pPr>
              <w:ind w:left="1919" w:hanging="1919"/>
              <w:rPr>
                <w:rFonts w:ascii="Calibri" w:hAnsi="Calibri"/>
                <w:bCs/>
                <w:lang w:val="en-US"/>
              </w:rPr>
            </w:pPr>
          </w:p>
          <w:p w14:paraId="084F28DD" w14:textId="77777777" w:rsidR="000E4A3F" w:rsidRDefault="000E4A3F" w:rsidP="004E24B7">
            <w:pPr>
              <w:ind w:left="1919" w:hanging="1919"/>
              <w:rPr>
                <w:rFonts w:ascii="Calibri" w:hAnsi="Calibri"/>
                <w:bCs/>
                <w:lang w:val="en-US"/>
              </w:rPr>
            </w:pPr>
          </w:p>
          <w:p w14:paraId="1791935C" w14:textId="77777777" w:rsidR="000E4A3F" w:rsidRDefault="000E4A3F" w:rsidP="004E24B7">
            <w:pPr>
              <w:ind w:left="1919" w:hanging="1919"/>
              <w:rPr>
                <w:rFonts w:ascii="Calibri" w:hAnsi="Calibri"/>
                <w:bCs/>
                <w:lang w:val="en-US"/>
              </w:rPr>
            </w:pPr>
          </w:p>
          <w:p w14:paraId="0968C779" w14:textId="77777777" w:rsidR="000E4A3F" w:rsidRDefault="000E4A3F" w:rsidP="004E24B7">
            <w:pPr>
              <w:ind w:left="1919" w:hanging="1919"/>
              <w:rPr>
                <w:rFonts w:ascii="Calibri" w:hAnsi="Calibri"/>
                <w:bCs/>
                <w:lang w:val="en-US"/>
              </w:rPr>
            </w:pPr>
          </w:p>
          <w:p w14:paraId="4023D3BD" w14:textId="77777777" w:rsidR="000E4A3F" w:rsidRDefault="000E4A3F" w:rsidP="004E24B7">
            <w:pPr>
              <w:ind w:left="1919" w:hanging="1919"/>
              <w:rPr>
                <w:rFonts w:ascii="Calibri" w:hAnsi="Calibri"/>
                <w:bCs/>
                <w:lang w:val="en-US"/>
              </w:rPr>
            </w:pPr>
          </w:p>
          <w:p w14:paraId="5037362C" w14:textId="77777777" w:rsidR="000E4A3F" w:rsidRDefault="000E4A3F" w:rsidP="004E24B7">
            <w:pPr>
              <w:ind w:left="1919" w:hanging="1919"/>
              <w:rPr>
                <w:rFonts w:ascii="Calibri" w:hAnsi="Calibri"/>
                <w:bCs/>
                <w:lang w:val="en-US"/>
              </w:rPr>
            </w:pPr>
          </w:p>
          <w:p w14:paraId="5ECF0594" w14:textId="77777777" w:rsidR="000E4A3F" w:rsidRDefault="000E4A3F" w:rsidP="004E24B7">
            <w:pPr>
              <w:ind w:left="1919" w:hanging="1919"/>
              <w:rPr>
                <w:rFonts w:ascii="Calibri" w:hAnsi="Calibri"/>
                <w:bCs/>
                <w:lang w:val="en-US"/>
              </w:rPr>
            </w:pPr>
          </w:p>
          <w:p w14:paraId="2DC1715C" w14:textId="77777777" w:rsidR="000E4A3F" w:rsidRDefault="000E4A3F" w:rsidP="004E24B7">
            <w:pPr>
              <w:ind w:left="1919" w:hanging="1919"/>
              <w:rPr>
                <w:rFonts w:ascii="Calibri" w:hAnsi="Calibri"/>
                <w:bCs/>
                <w:lang w:val="en-US"/>
              </w:rPr>
            </w:pPr>
          </w:p>
          <w:p w14:paraId="7181ABD3" w14:textId="77777777" w:rsidR="000E4A3F" w:rsidRDefault="000E4A3F" w:rsidP="004E24B7">
            <w:pPr>
              <w:ind w:left="1919" w:hanging="1919"/>
              <w:rPr>
                <w:rFonts w:ascii="Calibri" w:hAnsi="Calibri"/>
                <w:bCs/>
                <w:lang w:val="en-US"/>
              </w:rPr>
            </w:pPr>
          </w:p>
          <w:p w14:paraId="0586F31B" w14:textId="77777777" w:rsidR="000E4A3F" w:rsidRDefault="000E4A3F" w:rsidP="004E24B7">
            <w:pPr>
              <w:ind w:left="1919" w:hanging="1919"/>
              <w:rPr>
                <w:rFonts w:ascii="Calibri" w:hAnsi="Calibri"/>
                <w:bCs/>
                <w:lang w:val="en-US"/>
              </w:rPr>
            </w:pPr>
          </w:p>
          <w:p w14:paraId="342A75F0" w14:textId="77777777" w:rsidR="000E4A3F" w:rsidRDefault="000E4A3F" w:rsidP="004E24B7">
            <w:pPr>
              <w:ind w:left="1919" w:hanging="1919"/>
              <w:rPr>
                <w:rFonts w:ascii="Calibri" w:hAnsi="Calibri"/>
                <w:bCs/>
                <w:lang w:val="en-US"/>
              </w:rPr>
            </w:pPr>
          </w:p>
          <w:p w14:paraId="5491FC30" w14:textId="77777777" w:rsidR="000E4A3F" w:rsidRDefault="000E4A3F" w:rsidP="004E24B7">
            <w:pPr>
              <w:ind w:left="1919" w:hanging="1919"/>
              <w:rPr>
                <w:rFonts w:ascii="Calibri" w:hAnsi="Calibri"/>
                <w:bCs/>
                <w:lang w:val="en-US"/>
              </w:rPr>
            </w:pPr>
          </w:p>
          <w:p w14:paraId="1C5BD284" w14:textId="121E9566" w:rsidR="000E4A3F" w:rsidRPr="00506A2E" w:rsidRDefault="00506A2E" w:rsidP="004E24B7">
            <w:pPr>
              <w:ind w:left="1919" w:hanging="1919"/>
              <w:rPr>
                <w:rFonts w:ascii="Calibri" w:hAnsi="Calibri"/>
                <w:b/>
                <w:lang w:val="en-US"/>
              </w:rPr>
            </w:pPr>
            <w:r w:rsidRPr="00506A2E">
              <w:rPr>
                <w:rFonts w:ascii="Calibri" w:hAnsi="Calibri"/>
                <w:b/>
                <w:lang w:val="en-US"/>
              </w:rPr>
              <w:t>MCH</w:t>
            </w:r>
          </w:p>
        </w:tc>
      </w:tr>
      <w:tr w:rsidR="004E24B7" w:rsidRPr="00E0732E" w14:paraId="4E73D56C" w14:textId="77777777" w:rsidTr="00E0732E">
        <w:trPr>
          <w:trHeight w:val="290"/>
        </w:trPr>
        <w:tc>
          <w:tcPr>
            <w:tcW w:w="680" w:type="dxa"/>
            <w:tcBorders>
              <w:right w:val="single" w:sz="4" w:space="0" w:color="auto"/>
            </w:tcBorders>
          </w:tcPr>
          <w:p w14:paraId="08E589BE" w14:textId="025235CC" w:rsidR="004E24B7" w:rsidRPr="00E0732E" w:rsidRDefault="004E24B7" w:rsidP="004E24B7">
            <w:pPr>
              <w:rPr>
                <w:rFonts w:ascii="Calibri" w:hAnsi="Calibri"/>
                <w:bCs/>
                <w:i/>
                <w:lang w:val="en-US"/>
              </w:rPr>
            </w:pPr>
          </w:p>
        </w:tc>
        <w:tc>
          <w:tcPr>
            <w:tcW w:w="9209" w:type="dxa"/>
            <w:tcBorders>
              <w:left w:val="single" w:sz="4" w:space="0" w:color="auto"/>
              <w:right w:val="single" w:sz="4" w:space="0" w:color="auto"/>
            </w:tcBorders>
          </w:tcPr>
          <w:p w14:paraId="68E1F385" w14:textId="5195FE86" w:rsidR="004E24B7" w:rsidRPr="00E0732E" w:rsidRDefault="004E24B7" w:rsidP="00E0732E">
            <w:pPr>
              <w:rPr>
                <w:rFonts w:ascii="Calibri" w:hAnsi="Calibri"/>
                <w:bCs/>
                <w:i/>
                <w:lang w:val="en-US"/>
              </w:rPr>
            </w:pPr>
          </w:p>
        </w:tc>
        <w:tc>
          <w:tcPr>
            <w:tcW w:w="1033" w:type="dxa"/>
            <w:tcBorders>
              <w:left w:val="single" w:sz="4" w:space="0" w:color="auto"/>
            </w:tcBorders>
          </w:tcPr>
          <w:p w14:paraId="3F4829AE" w14:textId="77777777" w:rsidR="004E24B7" w:rsidRPr="00E0732E" w:rsidRDefault="004E24B7" w:rsidP="004E24B7">
            <w:pPr>
              <w:ind w:left="1919" w:hanging="1919"/>
              <w:rPr>
                <w:rFonts w:ascii="Calibri" w:hAnsi="Calibri"/>
                <w:bCs/>
                <w:i/>
                <w:lang w:val="en-US"/>
              </w:rPr>
            </w:pPr>
          </w:p>
        </w:tc>
      </w:tr>
      <w:tr w:rsidR="00E83B57" w:rsidRPr="00285EEA" w14:paraId="60AEAC7E" w14:textId="77777777" w:rsidTr="00E83B57">
        <w:trPr>
          <w:trHeight w:val="128"/>
        </w:trPr>
        <w:tc>
          <w:tcPr>
            <w:tcW w:w="680" w:type="dxa"/>
            <w:tcBorders>
              <w:top w:val="single" w:sz="4" w:space="0" w:color="auto"/>
              <w:right w:val="single" w:sz="4" w:space="0" w:color="auto"/>
            </w:tcBorders>
          </w:tcPr>
          <w:p w14:paraId="275736A7" w14:textId="08504669" w:rsidR="00E83B57" w:rsidRPr="00506A2E" w:rsidRDefault="00506A2E" w:rsidP="00E83B57">
            <w:pPr>
              <w:rPr>
                <w:rFonts w:ascii="Calibri" w:hAnsi="Calibri"/>
                <w:b/>
                <w:lang w:val="en-US"/>
              </w:rPr>
            </w:pPr>
            <w:r w:rsidRPr="00506A2E">
              <w:rPr>
                <w:rFonts w:ascii="Calibri" w:hAnsi="Calibri"/>
                <w:b/>
                <w:lang w:val="en-US"/>
              </w:rPr>
              <w:t>6</w:t>
            </w:r>
          </w:p>
        </w:tc>
        <w:tc>
          <w:tcPr>
            <w:tcW w:w="9209" w:type="dxa"/>
            <w:tcBorders>
              <w:top w:val="single" w:sz="4" w:space="0" w:color="auto"/>
              <w:left w:val="single" w:sz="4" w:space="0" w:color="auto"/>
              <w:right w:val="single" w:sz="4" w:space="0" w:color="auto"/>
            </w:tcBorders>
          </w:tcPr>
          <w:p w14:paraId="303ADEDC" w14:textId="77777777" w:rsidR="005E19C7" w:rsidRDefault="00506A2E" w:rsidP="00E83B57">
            <w:pPr>
              <w:rPr>
                <w:rFonts w:ascii="Calibri" w:hAnsi="Calibri"/>
                <w:b/>
                <w:lang w:val="en-US"/>
              </w:rPr>
            </w:pPr>
            <w:r w:rsidRPr="00506A2E">
              <w:rPr>
                <w:rFonts w:ascii="Calibri" w:hAnsi="Calibri"/>
                <w:b/>
                <w:lang w:val="en-US"/>
              </w:rPr>
              <w:t>Strategic Team Updates</w:t>
            </w:r>
          </w:p>
          <w:p w14:paraId="500D364C" w14:textId="77777777" w:rsidR="0083742D" w:rsidRDefault="00BF4145" w:rsidP="00E83B57">
            <w:pPr>
              <w:rPr>
                <w:rFonts w:ascii="Calibri" w:hAnsi="Calibri"/>
                <w:bCs/>
                <w:i/>
                <w:iCs/>
                <w:lang w:val="en-US"/>
              </w:rPr>
            </w:pPr>
            <w:r w:rsidRPr="00BF4145">
              <w:rPr>
                <w:rFonts w:ascii="Calibri" w:hAnsi="Calibri"/>
                <w:bCs/>
                <w:i/>
                <w:iCs/>
                <w:lang w:val="en-US"/>
              </w:rPr>
              <w:t>Projects &amp; Engagement</w:t>
            </w:r>
            <w:r>
              <w:rPr>
                <w:rFonts w:ascii="Calibri" w:hAnsi="Calibri"/>
                <w:bCs/>
                <w:i/>
                <w:iCs/>
                <w:lang w:val="en-US"/>
              </w:rPr>
              <w:t xml:space="preserve"> </w:t>
            </w:r>
            <w:r w:rsidR="002A531E">
              <w:rPr>
                <w:rFonts w:ascii="Calibri" w:hAnsi="Calibri"/>
                <w:bCs/>
                <w:i/>
                <w:iCs/>
                <w:lang w:val="en-US"/>
              </w:rPr>
              <w:t>–</w:t>
            </w:r>
            <w:r>
              <w:rPr>
                <w:rFonts w:ascii="Calibri" w:hAnsi="Calibri"/>
                <w:bCs/>
                <w:i/>
                <w:iCs/>
                <w:lang w:val="en-US"/>
              </w:rPr>
              <w:t xml:space="preserve"> </w:t>
            </w:r>
          </w:p>
          <w:p w14:paraId="34925056" w14:textId="25E8D53B" w:rsidR="00506A2E" w:rsidRDefault="0083742D" w:rsidP="00E83B57">
            <w:pPr>
              <w:rPr>
                <w:rFonts w:ascii="Calibri" w:hAnsi="Calibri"/>
                <w:bCs/>
                <w:lang w:val="en-US"/>
              </w:rPr>
            </w:pPr>
            <w:r>
              <w:rPr>
                <w:rFonts w:ascii="Calibri" w:hAnsi="Calibri"/>
                <w:b/>
                <w:lang w:val="en-US"/>
              </w:rPr>
              <w:t xml:space="preserve">6.1 </w:t>
            </w:r>
            <w:r w:rsidR="002A531E">
              <w:rPr>
                <w:rFonts w:ascii="Calibri" w:hAnsi="Calibri"/>
                <w:bCs/>
                <w:lang w:val="en-US"/>
              </w:rPr>
              <w:t xml:space="preserve">HK reported that he has been attending the Vascular </w:t>
            </w:r>
            <w:r w:rsidR="00D137F9">
              <w:rPr>
                <w:rFonts w:ascii="Calibri" w:hAnsi="Calibri"/>
                <w:bCs/>
                <w:lang w:val="en-US"/>
              </w:rPr>
              <w:t xml:space="preserve">Online </w:t>
            </w:r>
            <w:r w:rsidR="00921B4E">
              <w:rPr>
                <w:rFonts w:ascii="Calibri" w:hAnsi="Calibri"/>
                <w:bCs/>
                <w:lang w:val="en-US"/>
              </w:rPr>
              <w:t xml:space="preserve">Events and will be working closely with Robbie Grantham from Healthwatch Kent to complete the final </w:t>
            </w:r>
            <w:r w:rsidR="00250A12">
              <w:rPr>
                <w:rFonts w:ascii="Calibri" w:hAnsi="Calibri"/>
                <w:bCs/>
                <w:lang w:val="en-US"/>
              </w:rPr>
              <w:t>scrutiny piece upon the completion of the consultation in March.</w:t>
            </w:r>
          </w:p>
          <w:p w14:paraId="4242E679" w14:textId="77777777" w:rsidR="00250A12" w:rsidRDefault="00250A12" w:rsidP="00E83B57">
            <w:pPr>
              <w:rPr>
                <w:rFonts w:ascii="Calibri" w:hAnsi="Calibri"/>
                <w:bCs/>
                <w:lang w:val="en-US"/>
              </w:rPr>
            </w:pPr>
          </w:p>
          <w:p w14:paraId="5334F457" w14:textId="77777777" w:rsidR="00250A12" w:rsidRDefault="0083742D" w:rsidP="00E83B57">
            <w:pPr>
              <w:rPr>
                <w:rFonts w:ascii="Calibri" w:hAnsi="Calibri"/>
                <w:bCs/>
                <w:lang w:val="en-US"/>
              </w:rPr>
            </w:pPr>
            <w:r w:rsidRPr="0083742D">
              <w:rPr>
                <w:rFonts w:ascii="Calibri" w:hAnsi="Calibri"/>
                <w:b/>
                <w:lang w:val="en-US"/>
              </w:rPr>
              <w:t>6.2</w:t>
            </w:r>
            <w:r>
              <w:rPr>
                <w:rFonts w:ascii="Calibri" w:hAnsi="Calibri"/>
                <w:bCs/>
                <w:lang w:val="en-US"/>
              </w:rPr>
              <w:t xml:space="preserve"> </w:t>
            </w:r>
            <w:r w:rsidR="000B4C8F">
              <w:rPr>
                <w:rFonts w:ascii="Calibri" w:hAnsi="Calibri"/>
                <w:bCs/>
                <w:lang w:val="en-US"/>
              </w:rPr>
              <w:t xml:space="preserve">HK has also been </w:t>
            </w:r>
            <w:r w:rsidR="006F14F7">
              <w:rPr>
                <w:rFonts w:ascii="Calibri" w:hAnsi="Calibri"/>
                <w:bCs/>
                <w:lang w:val="en-US"/>
              </w:rPr>
              <w:t>working with Highparks Surgery and their PPG</w:t>
            </w:r>
            <w:r w:rsidR="00F16B28">
              <w:rPr>
                <w:rFonts w:ascii="Calibri" w:hAnsi="Calibri"/>
                <w:bCs/>
                <w:lang w:val="en-US"/>
              </w:rPr>
              <w:t xml:space="preserve"> Chair </w:t>
            </w:r>
            <w:r w:rsidR="00D36AE9">
              <w:rPr>
                <w:rFonts w:ascii="Calibri" w:hAnsi="Calibri"/>
                <w:bCs/>
                <w:lang w:val="en-US"/>
              </w:rPr>
              <w:t>and treasurer to support an ongoing meeting process and to evaluate the outcome</w:t>
            </w:r>
            <w:r w:rsidR="00A33D9A">
              <w:rPr>
                <w:rFonts w:ascii="Calibri" w:hAnsi="Calibri"/>
                <w:bCs/>
                <w:lang w:val="en-US"/>
              </w:rPr>
              <w:t xml:space="preserve"> as part of a wider PPG project.</w:t>
            </w:r>
            <w:r w:rsidR="006F14F7">
              <w:rPr>
                <w:rFonts w:ascii="Calibri" w:hAnsi="Calibri"/>
                <w:bCs/>
                <w:lang w:val="en-US"/>
              </w:rPr>
              <w:t xml:space="preserve"> </w:t>
            </w:r>
          </w:p>
          <w:p w14:paraId="458CDF77" w14:textId="77777777" w:rsidR="006E214E" w:rsidRDefault="006E214E" w:rsidP="00E83B57">
            <w:pPr>
              <w:rPr>
                <w:rFonts w:ascii="Calibri" w:hAnsi="Calibri"/>
                <w:bCs/>
                <w:lang w:val="en-US"/>
              </w:rPr>
            </w:pPr>
          </w:p>
          <w:p w14:paraId="4575D676" w14:textId="77777777" w:rsidR="006E214E" w:rsidRDefault="00E724C8" w:rsidP="00E83B57">
            <w:pPr>
              <w:rPr>
                <w:rFonts w:ascii="Calibri" w:hAnsi="Calibri"/>
                <w:bCs/>
                <w:lang w:val="en-US"/>
              </w:rPr>
            </w:pPr>
            <w:r w:rsidRPr="00E724C8">
              <w:rPr>
                <w:rFonts w:ascii="Calibri" w:hAnsi="Calibri"/>
                <w:b/>
                <w:lang w:val="en-US"/>
              </w:rPr>
              <w:t xml:space="preserve">6.3 </w:t>
            </w:r>
            <w:r>
              <w:rPr>
                <w:rFonts w:ascii="Calibri" w:hAnsi="Calibri"/>
                <w:bCs/>
                <w:lang w:val="en-US"/>
              </w:rPr>
              <w:t xml:space="preserve">Attending events and promoting Healthwatch across the Medway area is a </w:t>
            </w:r>
            <w:r w:rsidR="00CA1098">
              <w:rPr>
                <w:rFonts w:ascii="Calibri" w:hAnsi="Calibri"/>
                <w:bCs/>
                <w:lang w:val="en-US"/>
              </w:rPr>
              <w:t xml:space="preserve">priority </w:t>
            </w:r>
            <w:r w:rsidR="00236CCE">
              <w:rPr>
                <w:rFonts w:ascii="Calibri" w:hAnsi="Calibri"/>
                <w:bCs/>
                <w:lang w:val="en-US"/>
              </w:rPr>
              <w:t xml:space="preserve">for this year HK reported that he is currently gathering information on all of the events that will be occurring </w:t>
            </w:r>
            <w:r w:rsidR="00921FF2">
              <w:rPr>
                <w:rFonts w:ascii="Calibri" w:hAnsi="Calibri"/>
                <w:bCs/>
                <w:lang w:val="en-US"/>
              </w:rPr>
              <w:t>throughout the year and that there will be the opportunity</w:t>
            </w:r>
            <w:r w:rsidR="00F72B0A">
              <w:rPr>
                <w:rFonts w:ascii="Calibri" w:hAnsi="Calibri"/>
                <w:bCs/>
                <w:lang w:val="en-US"/>
              </w:rPr>
              <w:t xml:space="preserve"> for volunteers to support where required.</w:t>
            </w:r>
          </w:p>
          <w:p w14:paraId="2F26489C" w14:textId="77777777" w:rsidR="00F72B0A" w:rsidRDefault="00F72B0A" w:rsidP="00E83B57">
            <w:pPr>
              <w:rPr>
                <w:rFonts w:ascii="Calibri" w:hAnsi="Calibri"/>
                <w:bCs/>
                <w:lang w:val="en-US"/>
              </w:rPr>
            </w:pPr>
          </w:p>
          <w:p w14:paraId="58544DD1" w14:textId="77777777" w:rsidR="00F72B0A" w:rsidRDefault="00F72B0A" w:rsidP="00E83B57">
            <w:pPr>
              <w:rPr>
                <w:rFonts w:ascii="Calibri" w:hAnsi="Calibri"/>
                <w:bCs/>
                <w:i/>
                <w:iCs/>
                <w:lang w:val="en-US"/>
              </w:rPr>
            </w:pPr>
            <w:r w:rsidRPr="00F72B0A">
              <w:rPr>
                <w:rFonts w:ascii="Calibri" w:hAnsi="Calibri"/>
                <w:bCs/>
                <w:i/>
                <w:iCs/>
                <w:lang w:val="en-US"/>
              </w:rPr>
              <w:t>Intelligence &amp; Reporting</w:t>
            </w:r>
            <w:r w:rsidR="00242ACF">
              <w:rPr>
                <w:rFonts w:ascii="Calibri" w:hAnsi="Calibri"/>
                <w:bCs/>
                <w:i/>
                <w:iCs/>
                <w:lang w:val="en-US"/>
              </w:rPr>
              <w:t>-</w:t>
            </w:r>
          </w:p>
          <w:p w14:paraId="253E33F6" w14:textId="77777777" w:rsidR="002E4223" w:rsidRDefault="00242ACF" w:rsidP="00E83B57">
            <w:pPr>
              <w:rPr>
                <w:rFonts w:ascii="Calibri" w:hAnsi="Calibri"/>
                <w:bCs/>
                <w:lang w:val="en-US"/>
              </w:rPr>
            </w:pPr>
            <w:r w:rsidRPr="00242ACF">
              <w:rPr>
                <w:rFonts w:ascii="Calibri" w:hAnsi="Calibri"/>
                <w:b/>
                <w:lang w:val="en-US"/>
              </w:rPr>
              <w:t>6.4</w:t>
            </w:r>
            <w:r>
              <w:rPr>
                <w:rFonts w:ascii="Calibri" w:hAnsi="Calibri"/>
                <w:b/>
                <w:lang w:val="en-US"/>
              </w:rPr>
              <w:t xml:space="preserve"> </w:t>
            </w:r>
            <w:r w:rsidRPr="00242ACF">
              <w:rPr>
                <w:rFonts w:ascii="Calibri" w:hAnsi="Calibri"/>
                <w:bCs/>
                <w:lang w:val="en-US"/>
              </w:rPr>
              <w:t>EW</w:t>
            </w:r>
            <w:r>
              <w:rPr>
                <w:rFonts w:ascii="Calibri" w:hAnsi="Calibri"/>
                <w:bCs/>
                <w:lang w:val="en-US"/>
              </w:rPr>
              <w:t xml:space="preserve"> introduced herself to the group as this was her first steering group since taking on the role in January.</w:t>
            </w:r>
            <w:r w:rsidR="0028474B">
              <w:rPr>
                <w:rFonts w:ascii="Calibri" w:hAnsi="Calibri"/>
                <w:bCs/>
                <w:lang w:val="en-US"/>
              </w:rPr>
              <w:t xml:space="preserve"> </w:t>
            </w:r>
          </w:p>
          <w:p w14:paraId="139A6B21" w14:textId="77777777" w:rsidR="002E4223" w:rsidRDefault="002E4223" w:rsidP="00E83B57">
            <w:pPr>
              <w:rPr>
                <w:rFonts w:ascii="Calibri" w:hAnsi="Calibri"/>
                <w:bCs/>
                <w:lang w:val="en-US"/>
              </w:rPr>
            </w:pPr>
          </w:p>
          <w:p w14:paraId="14D96D37" w14:textId="77777777" w:rsidR="00242ACF" w:rsidRDefault="001B64AB" w:rsidP="00E83B57">
            <w:pPr>
              <w:rPr>
                <w:rFonts w:ascii="Calibri" w:hAnsi="Calibri"/>
                <w:bCs/>
                <w:lang w:val="en-US"/>
              </w:rPr>
            </w:pPr>
            <w:r w:rsidRPr="001B64AB">
              <w:rPr>
                <w:rFonts w:ascii="Calibri" w:hAnsi="Calibri"/>
                <w:b/>
                <w:lang w:val="en-US"/>
              </w:rPr>
              <w:t>6.5</w:t>
            </w:r>
            <w:r>
              <w:rPr>
                <w:rFonts w:ascii="Calibri" w:hAnsi="Calibri"/>
                <w:bCs/>
                <w:lang w:val="en-US"/>
              </w:rPr>
              <w:t xml:space="preserve"> </w:t>
            </w:r>
            <w:r w:rsidR="0028474B">
              <w:rPr>
                <w:rFonts w:ascii="Calibri" w:hAnsi="Calibri"/>
                <w:bCs/>
                <w:lang w:val="en-US"/>
              </w:rPr>
              <w:t>EW is currently working on developing a monthly insight report as a priority in her role</w:t>
            </w:r>
            <w:r w:rsidR="002E4223">
              <w:rPr>
                <w:rFonts w:ascii="Calibri" w:hAnsi="Calibri"/>
                <w:bCs/>
                <w:lang w:val="en-US"/>
              </w:rPr>
              <w:t>. EW is also working to</w:t>
            </w:r>
            <w:r>
              <w:rPr>
                <w:rFonts w:ascii="Calibri" w:hAnsi="Calibri"/>
                <w:bCs/>
                <w:lang w:val="en-US"/>
              </w:rPr>
              <w:t xml:space="preserve"> develop a Stakeholders report for the Medway </w:t>
            </w:r>
            <w:r w:rsidR="001A251D">
              <w:rPr>
                <w:rFonts w:ascii="Calibri" w:hAnsi="Calibri"/>
                <w:bCs/>
                <w:lang w:val="en-US"/>
              </w:rPr>
              <w:t xml:space="preserve">ICP Quality &amp; Safety Board, which will highlight areas in service provision across Medway that </w:t>
            </w:r>
            <w:r w:rsidR="00EE1C6F">
              <w:rPr>
                <w:rFonts w:ascii="Calibri" w:hAnsi="Calibri"/>
                <w:bCs/>
                <w:lang w:val="en-US"/>
              </w:rPr>
              <w:t>may need to be addressed.</w:t>
            </w:r>
          </w:p>
          <w:p w14:paraId="57D86208" w14:textId="23D7475C" w:rsidR="00EE1C6F" w:rsidRPr="00242ACF" w:rsidRDefault="00EE1C6F" w:rsidP="00E83B57">
            <w:pPr>
              <w:rPr>
                <w:rFonts w:ascii="Calibri" w:hAnsi="Calibri"/>
                <w:b/>
                <w:lang w:val="en-US"/>
              </w:rPr>
            </w:pPr>
          </w:p>
        </w:tc>
        <w:tc>
          <w:tcPr>
            <w:tcW w:w="1033" w:type="dxa"/>
            <w:tcBorders>
              <w:top w:val="single" w:sz="4" w:space="0" w:color="auto"/>
              <w:left w:val="single" w:sz="4" w:space="0" w:color="auto"/>
            </w:tcBorders>
          </w:tcPr>
          <w:p w14:paraId="2335C40B" w14:textId="77777777" w:rsidR="00E83B57" w:rsidRPr="00285EEA" w:rsidRDefault="00E83B57" w:rsidP="00E83B57">
            <w:pPr>
              <w:ind w:left="1919" w:hanging="1919"/>
              <w:rPr>
                <w:rFonts w:ascii="Calibri" w:hAnsi="Calibri"/>
                <w:bCs/>
                <w:lang w:val="en-US"/>
              </w:rPr>
            </w:pPr>
          </w:p>
        </w:tc>
      </w:tr>
      <w:tr w:rsidR="004E24B7" w:rsidRPr="00285EEA" w14:paraId="14AEC6E9" w14:textId="77777777" w:rsidTr="00E0732E">
        <w:trPr>
          <w:trHeight w:val="290"/>
        </w:trPr>
        <w:tc>
          <w:tcPr>
            <w:tcW w:w="680" w:type="dxa"/>
            <w:tcBorders>
              <w:top w:val="single" w:sz="4" w:space="0" w:color="auto"/>
              <w:right w:val="single" w:sz="4" w:space="0" w:color="auto"/>
            </w:tcBorders>
          </w:tcPr>
          <w:p w14:paraId="07A1DEA0" w14:textId="07CB2D73" w:rsidR="004E24B7" w:rsidRPr="00CC405D" w:rsidRDefault="00CC405D" w:rsidP="004E24B7">
            <w:pPr>
              <w:rPr>
                <w:rFonts w:ascii="Calibri" w:hAnsi="Calibri"/>
                <w:b/>
                <w:lang w:val="en-US"/>
              </w:rPr>
            </w:pPr>
            <w:r w:rsidRPr="00CC405D">
              <w:rPr>
                <w:rFonts w:ascii="Calibri" w:hAnsi="Calibri"/>
                <w:b/>
                <w:lang w:val="en-US"/>
              </w:rPr>
              <w:t>7</w:t>
            </w:r>
          </w:p>
        </w:tc>
        <w:tc>
          <w:tcPr>
            <w:tcW w:w="9209" w:type="dxa"/>
            <w:tcBorders>
              <w:top w:val="single" w:sz="4" w:space="0" w:color="auto"/>
              <w:left w:val="single" w:sz="4" w:space="0" w:color="auto"/>
              <w:right w:val="single" w:sz="4" w:space="0" w:color="auto"/>
            </w:tcBorders>
          </w:tcPr>
          <w:p w14:paraId="3CB34A6B" w14:textId="128DAA0D" w:rsidR="004E24B7" w:rsidRPr="00F445CE" w:rsidRDefault="00A25C6C" w:rsidP="004E24B7">
            <w:pPr>
              <w:rPr>
                <w:rFonts w:ascii="Calibri" w:hAnsi="Calibri"/>
                <w:b/>
                <w:lang w:val="en-US"/>
              </w:rPr>
            </w:pPr>
            <w:r w:rsidRPr="00F445CE">
              <w:rPr>
                <w:rFonts w:ascii="Calibri" w:hAnsi="Calibri"/>
                <w:b/>
                <w:lang w:val="en-US"/>
              </w:rPr>
              <w:t xml:space="preserve">Healthwatch </w:t>
            </w:r>
            <w:r w:rsidR="00F445CE" w:rsidRPr="00F445CE">
              <w:rPr>
                <w:rFonts w:ascii="Calibri" w:hAnsi="Calibri"/>
                <w:b/>
                <w:lang w:val="en-US"/>
              </w:rPr>
              <w:t>Manager Update</w:t>
            </w:r>
          </w:p>
          <w:p w14:paraId="7C59B79C" w14:textId="77777777" w:rsidR="00F52DB3" w:rsidRDefault="00F52DB3" w:rsidP="004E24B7">
            <w:pPr>
              <w:rPr>
                <w:rFonts w:ascii="Calibri" w:hAnsi="Calibri"/>
                <w:bCs/>
                <w:lang w:val="en-US"/>
              </w:rPr>
            </w:pPr>
          </w:p>
          <w:p w14:paraId="67E645D0" w14:textId="4D6A08CC" w:rsidR="009D3E41" w:rsidRPr="00285EEA" w:rsidRDefault="006E61BB" w:rsidP="004E24B7">
            <w:pPr>
              <w:rPr>
                <w:rFonts w:ascii="Calibri" w:hAnsi="Calibri"/>
                <w:bCs/>
                <w:lang w:val="en-US"/>
              </w:rPr>
            </w:pPr>
            <w:r w:rsidRPr="006E61BB">
              <w:rPr>
                <w:rFonts w:ascii="Calibri" w:hAnsi="Calibri"/>
                <w:b/>
                <w:lang w:val="en-US"/>
              </w:rPr>
              <w:t>7.1</w:t>
            </w:r>
            <w:r>
              <w:rPr>
                <w:rFonts w:ascii="Calibri" w:hAnsi="Calibri"/>
                <w:bCs/>
                <w:lang w:val="en-US"/>
              </w:rPr>
              <w:t xml:space="preserve"> </w:t>
            </w:r>
            <w:r w:rsidR="00CC405D">
              <w:rPr>
                <w:rFonts w:ascii="Calibri" w:hAnsi="Calibri"/>
                <w:bCs/>
                <w:lang w:val="en-US"/>
              </w:rPr>
              <w:t>MCH</w:t>
            </w:r>
            <w:r w:rsidR="00A95C7E">
              <w:rPr>
                <w:rFonts w:ascii="Calibri" w:hAnsi="Calibri"/>
                <w:bCs/>
                <w:lang w:val="en-US"/>
              </w:rPr>
              <w:t xml:space="preserve"> discussed with the group the intention to get the steering group meetings back to a </w:t>
            </w:r>
            <w:r w:rsidR="007D1C90">
              <w:rPr>
                <w:rFonts w:ascii="Calibri" w:hAnsi="Calibri"/>
                <w:bCs/>
                <w:lang w:val="en-US"/>
              </w:rPr>
              <w:t>face-to-face</w:t>
            </w:r>
            <w:r w:rsidR="00A95C7E">
              <w:rPr>
                <w:rFonts w:ascii="Calibri" w:hAnsi="Calibri"/>
                <w:bCs/>
                <w:lang w:val="en-US"/>
              </w:rPr>
              <w:t xml:space="preserve"> environment</w:t>
            </w:r>
            <w:r w:rsidR="007D1C90">
              <w:rPr>
                <w:rFonts w:ascii="Calibri" w:hAnsi="Calibri"/>
                <w:bCs/>
                <w:lang w:val="en-US"/>
              </w:rPr>
              <w:t xml:space="preserve"> for</w:t>
            </w:r>
            <w:r w:rsidR="00D246E3">
              <w:rPr>
                <w:rFonts w:ascii="Calibri" w:hAnsi="Calibri"/>
                <w:bCs/>
                <w:lang w:val="en-US"/>
              </w:rPr>
              <w:t xml:space="preserve"> the</w:t>
            </w:r>
            <w:r w:rsidR="007D1C90">
              <w:rPr>
                <w:rFonts w:ascii="Calibri" w:hAnsi="Calibri"/>
                <w:bCs/>
                <w:lang w:val="en-US"/>
              </w:rPr>
              <w:t xml:space="preserve"> April</w:t>
            </w:r>
            <w:r w:rsidR="00D246E3">
              <w:rPr>
                <w:rFonts w:ascii="Calibri" w:hAnsi="Calibri"/>
                <w:bCs/>
                <w:lang w:val="en-US"/>
              </w:rPr>
              <w:t xml:space="preserve"> Steering Group Meeting</w:t>
            </w:r>
            <w:r w:rsidR="000F0163">
              <w:rPr>
                <w:rFonts w:ascii="Calibri" w:hAnsi="Calibri"/>
                <w:bCs/>
                <w:lang w:val="en-US"/>
              </w:rPr>
              <w:t>.</w:t>
            </w:r>
            <w:r w:rsidR="007B78AA">
              <w:rPr>
                <w:rFonts w:ascii="Calibri" w:hAnsi="Calibri"/>
                <w:bCs/>
                <w:lang w:val="en-US"/>
              </w:rPr>
              <w:t xml:space="preserve"> Currently sourcing a potential venue</w:t>
            </w:r>
            <w:r>
              <w:rPr>
                <w:rFonts w:ascii="Calibri" w:hAnsi="Calibri"/>
                <w:bCs/>
                <w:lang w:val="en-US"/>
              </w:rPr>
              <w:t xml:space="preserve"> and MCH will inform the group of potential dates once a venue has been agreed.</w:t>
            </w:r>
          </w:p>
        </w:tc>
        <w:tc>
          <w:tcPr>
            <w:tcW w:w="1033" w:type="dxa"/>
            <w:tcBorders>
              <w:top w:val="single" w:sz="4" w:space="0" w:color="auto"/>
              <w:left w:val="single" w:sz="4" w:space="0" w:color="auto"/>
            </w:tcBorders>
          </w:tcPr>
          <w:p w14:paraId="72A2B2B9" w14:textId="77777777" w:rsidR="004E24B7" w:rsidRDefault="004E24B7" w:rsidP="004E24B7">
            <w:pPr>
              <w:ind w:left="1919" w:hanging="1919"/>
              <w:rPr>
                <w:rFonts w:ascii="Calibri" w:hAnsi="Calibri"/>
                <w:bCs/>
                <w:lang w:val="en-US"/>
              </w:rPr>
            </w:pPr>
          </w:p>
          <w:p w14:paraId="720F7EAE" w14:textId="77777777" w:rsidR="006E61BB" w:rsidRDefault="006E61BB" w:rsidP="004E24B7">
            <w:pPr>
              <w:ind w:left="1919" w:hanging="1919"/>
              <w:rPr>
                <w:rFonts w:ascii="Calibri" w:hAnsi="Calibri"/>
                <w:bCs/>
                <w:lang w:val="en-US"/>
              </w:rPr>
            </w:pPr>
          </w:p>
          <w:p w14:paraId="0811246B" w14:textId="419E2814" w:rsidR="006E61BB" w:rsidRPr="006E61BB" w:rsidRDefault="006E61BB" w:rsidP="004E24B7">
            <w:pPr>
              <w:ind w:left="1919" w:hanging="1919"/>
              <w:rPr>
                <w:rFonts w:ascii="Calibri" w:hAnsi="Calibri"/>
                <w:b/>
                <w:lang w:val="en-US"/>
              </w:rPr>
            </w:pPr>
            <w:r w:rsidRPr="006E61BB">
              <w:rPr>
                <w:rFonts w:ascii="Calibri" w:hAnsi="Calibri"/>
                <w:b/>
                <w:lang w:val="en-US"/>
              </w:rPr>
              <w:t>MCH</w:t>
            </w:r>
          </w:p>
        </w:tc>
      </w:tr>
      <w:tr w:rsidR="00E83B57" w:rsidRPr="00285EEA" w14:paraId="482F0D48" w14:textId="77777777" w:rsidTr="00E0732E">
        <w:trPr>
          <w:trHeight w:val="290"/>
        </w:trPr>
        <w:tc>
          <w:tcPr>
            <w:tcW w:w="680" w:type="dxa"/>
            <w:tcBorders>
              <w:right w:val="single" w:sz="4" w:space="0" w:color="auto"/>
            </w:tcBorders>
          </w:tcPr>
          <w:p w14:paraId="1EAB36C1" w14:textId="77777777" w:rsidR="00E83B57" w:rsidRPr="00285EEA" w:rsidRDefault="00E83B57" w:rsidP="004E24B7">
            <w:pPr>
              <w:rPr>
                <w:rFonts w:ascii="Calibri" w:hAnsi="Calibri"/>
                <w:bCs/>
                <w:lang w:val="en-US"/>
              </w:rPr>
            </w:pPr>
          </w:p>
        </w:tc>
        <w:tc>
          <w:tcPr>
            <w:tcW w:w="9209" w:type="dxa"/>
            <w:tcBorders>
              <w:left w:val="single" w:sz="4" w:space="0" w:color="auto"/>
              <w:right w:val="single" w:sz="4" w:space="0" w:color="auto"/>
            </w:tcBorders>
          </w:tcPr>
          <w:p w14:paraId="29604A07" w14:textId="77777777" w:rsidR="00E83B57" w:rsidRPr="00285EEA" w:rsidRDefault="00E83B57" w:rsidP="004E24B7">
            <w:pPr>
              <w:rPr>
                <w:rFonts w:ascii="Calibri" w:hAnsi="Calibri"/>
                <w:bCs/>
                <w:lang w:val="en-US"/>
              </w:rPr>
            </w:pPr>
          </w:p>
        </w:tc>
        <w:tc>
          <w:tcPr>
            <w:tcW w:w="1033" w:type="dxa"/>
            <w:tcBorders>
              <w:left w:val="single" w:sz="4" w:space="0" w:color="auto"/>
            </w:tcBorders>
          </w:tcPr>
          <w:p w14:paraId="6E04C60F" w14:textId="77777777" w:rsidR="00E83B57" w:rsidRPr="00285EEA" w:rsidRDefault="00E83B57" w:rsidP="004E24B7">
            <w:pPr>
              <w:ind w:left="1919" w:hanging="1919"/>
              <w:rPr>
                <w:rFonts w:ascii="Calibri" w:hAnsi="Calibri"/>
                <w:bCs/>
                <w:lang w:val="en-US"/>
              </w:rPr>
            </w:pPr>
          </w:p>
        </w:tc>
      </w:tr>
      <w:tr w:rsidR="005858E2" w:rsidRPr="00285EEA" w14:paraId="129BF45F" w14:textId="77777777" w:rsidTr="000C7395">
        <w:trPr>
          <w:trHeight w:val="290"/>
        </w:trPr>
        <w:tc>
          <w:tcPr>
            <w:tcW w:w="680" w:type="dxa"/>
            <w:tcBorders>
              <w:bottom w:val="single" w:sz="4" w:space="0" w:color="auto"/>
              <w:right w:val="single" w:sz="4" w:space="0" w:color="auto"/>
            </w:tcBorders>
          </w:tcPr>
          <w:p w14:paraId="06B79E83" w14:textId="77777777" w:rsidR="005858E2" w:rsidRPr="00285EEA" w:rsidRDefault="005858E2" w:rsidP="004E24B7">
            <w:pPr>
              <w:rPr>
                <w:rFonts w:ascii="Calibri" w:hAnsi="Calibri"/>
                <w:bCs/>
                <w:lang w:val="en-US"/>
              </w:rPr>
            </w:pPr>
          </w:p>
        </w:tc>
        <w:tc>
          <w:tcPr>
            <w:tcW w:w="9209" w:type="dxa"/>
            <w:tcBorders>
              <w:left w:val="single" w:sz="4" w:space="0" w:color="auto"/>
              <w:bottom w:val="single" w:sz="4" w:space="0" w:color="auto"/>
              <w:right w:val="single" w:sz="4" w:space="0" w:color="auto"/>
            </w:tcBorders>
          </w:tcPr>
          <w:p w14:paraId="4D48C5EE" w14:textId="77777777" w:rsidR="005858E2" w:rsidRPr="00285EEA" w:rsidRDefault="005858E2" w:rsidP="004E24B7">
            <w:pPr>
              <w:rPr>
                <w:rFonts w:ascii="Calibri" w:hAnsi="Calibri"/>
                <w:bCs/>
                <w:lang w:val="en-US"/>
              </w:rPr>
            </w:pPr>
          </w:p>
        </w:tc>
        <w:tc>
          <w:tcPr>
            <w:tcW w:w="1033" w:type="dxa"/>
            <w:tcBorders>
              <w:left w:val="single" w:sz="4" w:space="0" w:color="auto"/>
              <w:bottom w:val="single" w:sz="4" w:space="0" w:color="auto"/>
            </w:tcBorders>
          </w:tcPr>
          <w:p w14:paraId="7BDE1A18" w14:textId="77777777" w:rsidR="005858E2" w:rsidRPr="00285EEA" w:rsidRDefault="005858E2" w:rsidP="004E24B7">
            <w:pPr>
              <w:ind w:left="1919" w:hanging="1919"/>
              <w:rPr>
                <w:rFonts w:ascii="Calibri" w:hAnsi="Calibri"/>
                <w:bCs/>
                <w:lang w:val="en-US"/>
              </w:rPr>
            </w:pPr>
          </w:p>
        </w:tc>
      </w:tr>
      <w:tr w:rsidR="00C73200" w:rsidRPr="00285EEA" w14:paraId="51A6AAAC" w14:textId="77777777" w:rsidTr="000C7395">
        <w:trPr>
          <w:trHeight w:val="290"/>
        </w:trPr>
        <w:tc>
          <w:tcPr>
            <w:tcW w:w="680" w:type="dxa"/>
            <w:tcBorders>
              <w:top w:val="single" w:sz="4" w:space="0" w:color="auto"/>
              <w:bottom w:val="single" w:sz="4" w:space="0" w:color="auto"/>
              <w:right w:val="single" w:sz="4" w:space="0" w:color="auto"/>
            </w:tcBorders>
          </w:tcPr>
          <w:p w14:paraId="05476AB1" w14:textId="1DD1A631" w:rsidR="00C73200" w:rsidRPr="00224D11" w:rsidRDefault="000C7395" w:rsidP="004E24B7">
            <w:pPr>
              <w:rPr>
                <w:rFonts w:ascii="Calibri" w:hAnsi="Calibri"/>
                <w:b/>
                <w:lang w:val="en-US"/>
              </w:rPr>
            </w:pPr>
            <w:r w:rsidRPr="00224D11">
              <w:rPr>
                <w:rFonts w:ascii="Calibri" w:hAnsi="Calibri"/>
                <w:b/>
                <w:lang w:val="en-US"/>
              </w:rPr>
              <w:t>8</w:t>
            </w:r>
          </w:p>
        </w:tc>
        <w:tc>
          <w:tcPr>
            <w:tcW w:w="9209" w:type="dxa"/>
            <w:tcBorders>
              <w:top w:val="single" w:sz="4" w:space="0" w:color="auto"/>
              <w:left w:val="single" w:sz="4" w:space="0" w:color="auto"/>
              <w:bottom w:val="single" w:sz="4" w:space="0" w:color="auto"/>
              <w:right w:val="single" w:sz="4" w:space="0" w:color="auto"/>
            </w:tcBorders>
          </w:tcPr>
          <w:p w14:paraId="1FE35545" w14:textId="26943BFA" w:rsidR="00C73200" w:rsidRDefault="00224D11" w:rsidP="004E24B7">
            <w:pPr>
              <w:rPr>
                <w:rFonts w:ascii="Calibri" w:hAnsi="Calibri"/>
                <w:bCs/>
                <w:lang w:val="en-US"/>
              </w:rPr>
            </w:pPr>
            <w:r w:rsidRPr="00224D11">
              <w:rPr>
                <w:rFonts w:ascii="Calibri" w:hAnsi="Calibri"/>
                <w:b/>
                <w:lang w:val="en-US"/>
              </w:rPr>
              <w:t>Healthwatch Kent Update</w:t>
            </w:r>
            <w:r w:rsidR="00D72180">
              <w:rPr>
                <w:rFonts w:ascii="Calibri" w:hAnsi="Calibri"/>
                <w:b/>
                <w:lang w:val="en-US"/>
              </w:rPr>
              <w:t xml:space="preserve"> </w:t>
            </w:r>
            <w:r w:rsidR="00D72180" w:rsidRPr="00B92484">
              <w:rPr>
                <w:rFonts w:ascii="Calibri" w:hAnsi="Calibri"/>
                <w:bCs/>
                <w:lang w:val="en-US"/>
              </w:rPr>
              <w:t>(</w:t>
            </w:r>
            <w:r w:rsidR="00B92484" w:rsidRPr="00B92484">
              <w:rPr>
                <w:rFonts w:ascii="Calibri" w:hAnsi="Calibri"/>
                <w:bCs/>
                <w:lang w:val="en-US"/>
              </w:rPr>
              <w:t>Provided by Lyn &amp; John Gallimore)</w:t>
            </w:r>
          </w:p>
          <w:p w14:paraId="4FAD6BAD" w14:textId="7016804C" w:rsidR="0046309E" w:rsidRDefault="0046309E" w:rsidP="0046309E">
            <w:pPr>
              <w:pStyle w:val="NormalWeb"/>
            </w:pPr>
            <w:r>
              <w:rPr>
                <w:rStyle w:val="Strong"/>
              </w:rPr>
              <w:t>8.1 Dementia</w:t>
            </w:r>
            <w:r>
              <w:t xml:space="preserve"> </w:t>
            </w:r>
            <w:r>
              <w:rPr>
                <w:rStyle w:val="Strong"/>
              </w:rPr>
              <w:t xml:space="preserve">Care in Care Homes </w:t>
            </w:r>
          </w:p>
          <w:p w14:paraId="4B089E6B" w14:textId="77777777" w:rsidR="0046309E" w:rsidRDefault="0046309E" w:rsidP="0046309E">
            <w:pPr>
              <w:pStyle w:val="NormalWeb"/>
            </w:pPr>
            <w:r>
              <w:t>Pre- Covid there was concern in Swale that the KMPT unit called The Frank Lloyd Unit and could be found in Sittingbourne Memorial Hospital was to close. This unit catered for those residents in Kent and Medway who suffered from dementia with the addition of challenging behaviour. The hospital was built and ‘bequeathed’ (I use this term advisedly) by Frank Lloyd owner of Sittingbourne Paper Mill to contribute to the care of people in Swale.</w:t>
            </w:r>
          </w:p>
          <w:p w14:paraId="2EAEAC94" w14:textId="77777777" w:rsidR="007651C1" w:rsidRDefault="0046309E" w:rsidP="0046309E">
            <w:pPr>
              <w:pStyle w:val="NormalWeb"/>
              <w:spacing w:after="240" w:afterAutospacing="0"/>
            </w:pPr>
            <w:r>
              <w:t xml:space="preserve">We became involved at the invitation from the then manager of the unit to support the engagement with the relatives of the existing 9 patients. By the time we became involved the relatives had put 2 and 2 together and made 4 - staff were leaving and not being replaced, no more patients were being admitted so they were going to close, despite the CCG publicly refuting this at the Kent HOSC (HASC). There was much concern because the relatives were not being communicated with and would turn up for visiting to find their relatives had been moved with no consultation with anyone. The full story can be found on the HW Kent website. </w:t>
            </w:r>
            <w:r w:rsidR="00450851">
              <w:t>The result</w:t>
            </w:r>
            <w:r>
              <w:t xml:space="preserve"> was a public apology from Caroline Selkirk one of the next HOSC meetings. The next step programme (2019) was to </w:t>
            </w:r>
          </w:p>
          <w:p w14:paraId="77AFA327" w14:textId="77777777" w:rsidR="007651C1" w:rsidRDefault="0046309E" w:rsidP="0046309E">
            <w:pPr>
              <w:pStyle w:val="NormalWeb"/>
              <w:spacing w:after="240" w:afterAutospacing="0"/>
            </w:pPr>
            <w:r>
              <w:t>1.</w:t>
            </w:r>
            <w:r w:rsidR="00807C65">
              <w:t xml:space="preserve"> </w:t>
            </w:r>
            <w:r>
              <w:t>Consider the future use of the unit after following up any covenants which may exist on the building</w:t>
            </w:r>
            <w:r w:rsidR="007651C1">
              <w:t>.</w:t>
            </w:r>
          </w:p>
          <w:p w14:paraId="24B24F28" w14:textId="1D9EFF2A" w:rsidR="0046309E" w:rsidRDefault="0046309E" w:rsidP="0046309E">
            <w:pPr>
              <w:pStyle w:val="NormalWeb"/>
              <w:spacing w:after="240" w:afterAutospacing="0"/>
            </w:pPr>
            <w:r>
              <w:t>2.</w:t>
            </w:r>
            <w:r w:rsidR="007E51E9">
              <w:t xml:space="preserve"> </w:t>
            </w:r>
            <w:r>
              <w:t>Set up a working group to develop the dementia strategy to which we were to be invited. This meeting is now to take place on March 17th, 2022, strangely following an email I wrote to Caroline asking where we were with progress on the use of the unit. </w:t>
            </w:r>
          </w:p>
          <w:p w14:paraId="679374AA" w14:textId="1CB96CB9" w:rsidR="0046309E" w:rsidRDefault="0046309E" w:rsidP="0046309E">
            <w:pPr>
              <w:pStyle w:val="NormalWeb"/>
            </w:pPr>
            <w:r>
              <w:rPr>
                <w:rStyle w:val="Strong"/>
              </w:rPr>
              <w:t>8.2 Long covid and support from employers </w:t>
            </w:r>
          </w:p>
          <w:p w14:paraId="1EEF945F" w14:textId="6405C66B" w:rsidR="0046309E" w:rsidRDefault="0046309E" w:rsidP="0046309E">
            <w:pPr>
              <w:pStyle w:val="NormalWeb"/>
            </w:pPr>
            <w:r>
              <w:t xml:space="preserve">A neighbour asked for help after developing Covid which she caught at work. She was off work for many months and has since been diagnosed with long Covid. At the time she worked for Virgin who said if she couldn’t </w:t>
            </w:r>
            <w:r w:rsidR="00807C65">
              <w:t>work,</w:t>
            </w:r>
            <w:r>
              <w:t xml:space="preserve"> she would get the sack. They gave her work to do at home which, if she was well would have taken her a couple of hours. As it is, it took her several days to complete what they asked. She felt let down by Virgin and </w:t>
            </w:r>
            <w:r w:rsidR="00807C65">
              <w:t>unsupported,</w:t>
            </w:r>
            <w:r>
              <w:t xml:space="preserve"> so we asked the CCG what support they gave. She would not be on the same terms of employment under Virgin and since they have given over their health care in North Kent to HCRG (Health Care Resource Group) we don’t know the terms of her severance. The CCG have sent a full report on what would have happened if she had been employed by them. We are still trying to get to the bottom of her </w:t>
            </w:r>
            <w:r w:rsidR="00807C65">
              <w:t>position,</w:t>
            </w:r>
            <w:r>
              <w:t xml:space="preserve"> but she is too ill to concentrate properly.</w:t>
            </w:r>
          </w:p>
          <w:p w14:paraId="681BC897" w14:textId="2C3C3CC3" w:rsidR="0046309E" w:rsidRDefault="00CB1E11" w:rsidP="0046309E">
            <w:pPr>
              <w:pStyle w:val="NormalWeb"/>
            </w:pPr>
            <w:r>
              <w:rPr>
                <w:rStyle w:val="Strong"/>
              </w:rPr>
              <w:t xml:space="preserve">8.3 </w:t>
            </w:r>
            <w:r w:rsidR="0046309E">
              <w:rPr>
                <w:rStyle w:val="Strong"/>
              </w:rPr>
              <w:t>Young People with Long Covid and related Mental Health problems</w:t>
            </w:r>
          </w:p>
          <w:p w14:paraId="0CEB3F05" w14:textId="77777777" w:rsidR="0046309E" w:rsidRDefault="0046309E" w:rsidP="0046309E">
            <w:pPr>
              <w:pStyle w:val="NormalWeb"/>
            </w:pPr>
            <w:r>
              <w:t xml:space="preserve">We became involved with this neighbour when her daughter developed Covid the first time it reared its head. After its second resurgence the young person (14) as no better and had had a lot of time off school. The mother approached HW through us and we took up her case. The GP didn’t know how to approach it and the youngster has been batted from GP to mental health for 2 years now. A paediatrician has become involved because of the time she has had off school which the school is </w:t>
            </w:r>
            <w:r>
              <w:lastRenderedPageBreak/>
              <w:t>not at all happy about and has made Mum’s life a pain trying to get daughter into school. Intervention from one clinician who has become involved means the school has now agreed for her to attend two lessons each day until she can cope with more. I brought it up at the last CCG Governing Body meeting and after much discussion it was agreed that the pathway for those suffering from Long Covid be extended to cover children through the transition into adulthood and also to encourage a young persons’ support group. </w:t>
            </w:r>
          </w:p>
          <w:p w14:paraId="37DD6774" w14:textId="5636E085" w:rsidR="0046309E" w:rsidRDefault="00CB1E11" w:rsidP="0046309E">
            <w:pPr>
              <w:pStyle w:val="NormalWeb"/>
            </w:pPr>
            <w:r>
              <w:rPr>
                <w:rStyle w:val="Strong"/>
              </w:rPr>
              <w:t xml:space="preserve">8.4 </w:t>
            </w:r>
            <w:r w:rsidR="0046309E">
              <w:rPr>
                <w:rStyle w:val="Strong"/>
              </w:rPr>
              <w:t>Meeting with CIDI (Chair designate of the ICB).</w:t>
            </w:r>
          </w:p>
          <w:p w14:paraId="43D68F4D" w14:textId="4C99D86D" w:rsidR="0046309E" w:rsidRDefault="0046309E" w:rsidP="0046309E">
            <w:pPr>
              <w:pStyle w:val="NormalWeb"/>
            </w:pPr>
            <w:r>
              <w:t>Following the public engagement meeting with the HaCP at which Cedi spoke, John wrote a response to him to highlight that much of what he said omitted any reference to Social Care, and the ICS won’t work until health and social care agree to come together in true partnership. He replied accepting John’s comments in good grace, but had no answer to the problem which is a going to be a long term one.</w:t>
            </w:r>
          </w:p>
          <w:p w14:paraId="194465BA" w14:textId="2BC63AA6" w:rsidR="0046309E" w:rsidRDefault="00CB1E11" w:rsidP="0046309E">
            <w:pPr>
              <w:pStyle w:val="NormalWeb"/>
            </w:pPr>
            <w:r>
              <w:rPr>
                <w:rStyle w:val="Strong"/>
              </w:rPr>
              <w:t xml:space="preserve">8.5 </w:t>
            </w:r>
            <w:r w:rsidR="0046309E">
              <w:rPr>
                <w:rStyle w:val="Strong"/>
              </w:rPr>
              <w:t>Uniting Patient Groups across Kent and Medway</w:t>
            </w:r>
          </w:p>
          <w:p w14:paraId="744AD631" w14:textId="56F1CDE1" w:rsidR="000C7395" w:rsidRPr="00CB1E11" w:rsidRDefault="0046309E" w:rsidP="00CB1E11">
            <w:pPr>
              <w:pStyle w:val="NormalWeb"/>
            </w:pPr>
            <w:r>
              <w:t xml:space="preserve">Given the number of </w:t>
            </w:r>
            <w:r w:rsidR="00983C25">
              <w:t>patient groups</w:t>
            </w:r>
            <w:r>
              <w:t xml:space="preserve"> across Kent and Medway it was suggested that they could all be merged under one heading ie all PPGs, all PCN groups et al. The powers that be would look into this but there would still be the divide between Kent/ Swale and Medway to take into consideration.</w:t>
            </w:r>
          </w:p>
          <w:p w14:paraId="1FD4A8E6" w14:textId="0CAD6D68" w:rsidR="000C7395" w:rsidRPr="00285EEA" w:rsidRDefault="000C7395" w:rsidP="004E24B7">
            <w:pPr>
              <w:rPr>
                <w:rFonts w:ascii="Calibri" w:hAnsi="Calibri"/>
                <w:bCs/>
                <w:lang w:val="en-US"/>
              </w:rPr>
            </w:pPr>
          </w:p>
        </w:tc>
        <w:tc>
          <w:tcPr>
            <w:tcW w:w="1033" w:type="dxa"/>
            <w:tcBorders>
              <w:top w:val="single" w:sz="4" w:space="0" w:color="auto"/>
              <w:left w:val="single" w:sz="4" w:space="0" w:color="auto"/>
              <w:bottom w:val="single" w:sz="4" w:space="0" w:color="auto"/>
            </w:tcBorders>
          </w:tcPr>
          <w:p w14:paraId="3C60338E" w14:textId="77777777" w:rsidR="00C73200" w:rsidRPr="00285EEA" w:rsidRDefault="00C73200" w:rsidP="004E24B7">
            <w:pPr>
              <w:ind w:left="1919" w:hanging="1919"/>
              <w:rPr>
                <w:rFonts w:ascii="Calibri" w:hAnsi="Calibri"/>
                <w:bCs/>
                <w:lang w:val="en-US"/>
              </w:rPr>
            </w:pPr>
          </w:p>
        </w:tc>
      </w:tr>
      <w:tr w:rsidR="004E24B7" w:rsidRPr="00285EEA" w14:paraId="7132FF60" w14:textId="77777777" w:rsidTr="000C7395">
        <w:trPr>
          <w:trHeight w:val="290"/>
        </w:trPr>
        <w:tc>
          <w:tcPr>
            <w:tcW w:w="680" w:type="dxa"/>
            <w:tcBorders>
              <w:top w:val="single" w:sz="4" w:space="0" w:color="auto"/>
              <w:right w:val="single" w:sz="4" w:space="0" w:color="auto"/>
            </w:tcBorders>
          </w:tcPr>
          <w:p w14:paraId="3EC1A5E4" w14:textId="77777777" w:rsidR="004E24B7" w:rsidRPr="00285EEA" w:rsidRDefault="004E24B7" w:rsidP="004E24B7">
            <w:pPr>
              <w:rPr>
                <w:rFonts w:ascii="Calibri" w:hAnsi="Calibri"/>
                <w:bCs/>
                <w:lang w:val="en-US"/>
              </w:rPr>
            </w:pPr>
          </w:p>
        </w:tc>
        <w:tc>
          <w:tcPr>
            <w:tcW w:w="9209" w:type="dxa"/>
            <w:tcBorders>
              <w:top w:val="single" w:sz="4" w:space="0" w:color="auto"/>
              <w:left w:val="single" w:sz="4" w:space="0" w:color="auto"/>
              <w:right w:val="single" w:sz="4" w:space="0" w:color="auto"/>
            </w:tcBorders>
          </w:tcPr>
          <w:p w14:paraId="26060494" w14:textId="77777777" w:rsidR="004E24B7" w:rsidRPr="00285EEA" w:rsidRDefault="004E24B7" w:rsidP="004E24B7">
            <w:pPr>
              <w:rPr>
                <w:rFonts w:ascii="Calibri" w:hAnsi="Calibri"/>
                <w:bCs/>
                <w:lang w:val="en-US"/>
              </w:rPr>
            </w:pPr>
          </w:p>
        </w:tc>
        <w:tc>
          <w:tcPr>
            <w:tcW w:w="1033" w:type="dxa"/>
            <w:tcBorders>
              <w:top w:val="single" w:sz="4" w:space="0" w:color="auto"/>
              <w:left w:val="single" w:sz="4" w:space="0" w:color="auto"/>
            </w:tcBorders>
          </w:tcPr>
          <w:p w14:paraId="4FEA790E" w14:textId="77777777" w:rsidR="004E24B7" w:rsidRPr="00285EEA" w:rsidRDefault="004E24B7" w:rsidP="004E24B7">
            <w:pPr>
              <w:ind w:left="1919" w:hanging="1919"/>
              <w:rPr>
                <w:rFonts w:ascii="Calibri" w:hAnsi="Calibri"/>
                <w:bCs/>
                <w:lang w:val="en-US"/>
              </w:rPr>
            </w:pPr>
          </w:p>
        </w:tc>
      </w:tr>
      <w:tr w:rsidR="004E24B7" w:rsidRPr="00285EEA" w14:paraId="3B41BE93" w14:textId="77777777" w:rsidTr="00E0732E">
        <w:trPr>
          <w:trHeight w:val="290"/>
        </w:trPr>
        <w:tc>
          <w:tcPr>
            <w:tcW w:w="680" w:type="dxa"/>
            <w:tcBorders>
              <w:right w:val="single" w:sz="4" w:space="0" w:color="auto"/>
            </w:tcBorders>
          </w:tcPr>
          <w:p w14:paraId="4C7BF84A" w14:textId="77777777" w:rsidR="004E24B7" w:rsidRPr="00285EEA" w:rsidRDefault="004E24B7" w:rsidP="004E24B7">
            <w:pPr>
              <w:rPr>
                <w:rFonts w:ascii="Calibri" w:hAnsi="Calibri"/>
                <w:bCs/>
                <w:lang w:val="en-US"/>
              </w:rPr>
            </w:pPr>
          </w:p>
        </w:tc>
        <w:tc>
          <w:tcPr>
            <w:tcW w:w="9209" w:type="dxa"/>
            <w:tcBorders>
              <w:left w:val="single" w:sz="4" w:space="0" w:color="auto"/>
              <w:right w:val="single" w:sz="4" w:space="0" w:color="auto"/>
            </w:tcBorders>
          </w:tcPr>
          <w:p w14:paraId="4AF116CF" w14:textId="77777777" w:rsidR="004E24B7" w:rsidRPr="00285EEA" w:rsidRDefault="004E24B7" w:rsidP="004E24B7">
            <w:pPr>
              <w:rPr>
                <w:rFonts w:ascii="Calibri" w:hAnsi="Calibri"/>
                <w:bCs/>
                <w:lang w:val="en-US"/>
              </w:rPr>
            </w:pPr>
          </w:p>
        </w:tc>
        <w:tc>
          <w:tcPr>
            <w:tcW w:w="1033" w:type="dxa"/>
            <w:tcBorders>
              <w:left w:val="single" w:sz="4" w:space="0" w:color="auto"/>
            </w:tcBorders>
          </w:tcPr>
          <w:p w14:paraId="1E04DA91" w14:textId="77777777" w:rsidR="004E24B7" w:rsidRPr="00285EEA" w:rsidRDefault="004E24B7" w:rsidP="004E24B7">
            <w:pPr>
              <w:ind w:left="1919" w:hanging="1919"/>
              <w:rPr>
                <w:rFonts w:ascii="Calibri" w:hAnsi="Calibri"/>
                <w:bCs/>
                <w:lang w:val="en-US"/>
              </w:rPr>
            </w:pPr>
          </w:p>
        </w:tc>
      </w:tr>
      <w:tr w:rsidR="004E24B7" w:rsidRPr="00285EEA" w14:paraId="2BCD4F80" w14:textId="77777777" w:rsidTr="00E0732E">
        <w:trPr>
          <w:trHeight w:val="290"/>
        </w:trPr>
        <w:tc>
          <w:tcPr>
            <w:tcW w:w="680" w:type="dxa"/>
            <w:tcBorders>
              <w:right w:val="single" w:sz="4" w:space="0" w:color="auto"/>
            </w:tcBorders>
          </w:tcPr>
          <w:p w14:paraId="6438D555" w14:textId="77777777" w:rsidR="004E24B7" w:rsidRPr="00285EEA" w:rsidRDefault="004E24B7" w:rsidP="004E24B7">
            <w:pPr>
              <w:rPr>
                <w:rFonts w:ascii="Calibri" w:hAnsi="Calibri"/>
                <w:bCs/>
                <w:lang w:val="en-US"/>
              </w:rPr>
            </w:pPr>
          </w:p>
        </w:tc>
        <w:tc>
          <w:tcPr>
            <w:tcW w:w="9209" w:type="dxa"/>
            <w:tcBorders>
              <w:left w:val="single" w:sz="4" w:space="0" w:color="auto"/>
              <w:right w:val="single" w:sz="4" w:space="0" w:color="auto"/>
            </w:tcBorders>
          </w:tcPr>
          <w:p w14:paraId="735D061A" w14:textId="77777777" w:rsidR="004E24B7" w:rsidRPr="00285EEA" w:rsidRDefault="004E24B7" w:rsidP="004E24B7">
            <w:pPr>
              <w:rPr>
                <w:rFonts w:ascii="Calibri" w:hAnsi="Calibri"/>
                <w:bCs/>
                <w:lang w:val="en-US"/>
              </w:rPr>
            </w:pPr>
          </w:p>
        </w:tc>
        <w:tc>
          <w:tcPr>
            <w:tcW w:w="1033" w:type="dxa"/>
            <w:tcBorders>
              <w:left w:val="single" w:sz="4" w:space="0" w:color="auto"/>
            </w:tcBorders>
          </w:tcPr>
          <w:p w14:paraId="52C006AF" w14:textId="77777777" w:rsidR="004E24B7" w:rsidRPr="00285EEA" w:rsidRDefault="004E24B7" w:rsidP="004E24B7">
            <w:pPr>
              <w:ind w:left="1919" w:hanging="1919"/>
              <w:rPr>
                <w:rFonts w:ascii="Calibri" w:hAnsi="Calibri"/>
                <w:bCs/>
                <w:lang w:val="en-US"/>
              </w:rPr>
            </w:pPr>
          </w:p>
        </w:tc>
      </w:tr>
      <w:tr w:rsidR="004E24B7" w:rsidRPr="00E0732E" w14:paraId="2899657B" w14:textId="77777777" w:rsidTr="00E0732E">
        <w:trPr>
          <w:trHeight w:val="290"/>
        </w:trPr>
        <w:tc>
          <w:tcPr>
            <w:tcW w:w="680" w:type="dxa"/>
            <w:tcBorders>
              <w:bottom w:val="single" w:sz="4" w:space="0" w:color="auto"/>
              <w:right w:val="single" w:sz="4" w:space="0" w:color="auto"/>
            </w:tcBorders>
          </w:tcPr>
          <w:p w14:paraId="7E6FB8DD" w14:textId="3463F095" w:rsidR="004E24B7" w:rsidRPr="00E0732E" w:rsidRDefault="00450851" w:rsidP="004E24B7">
            <w:pPr>
              <w:rPr>
                <w:rFonts w:ascii="Calibri" w:hAnsi="Calibri"/>
                <w:b/>
                <w:bCs/>
                <w:lang w:val="en-US"/>
              </w:rPr>
            </w:pPr>
            <w:r>
              <w:rPr>
                <w:rFonts w:ascii="Calibri" w:hAnsi="Calibri"/>
                <w:b/>
                <w:bCs/>
                <w:lang w:val="en-US"/>
              </w:rPr>
              <w:t>9</w:t>
            </w:r>
          </w:p>
        </w:tc>
        <w:tc>
          <w:tcPr>
            <w:tcW w:w="9209" w:type="dxa"/>
            <w:tcBorders>
              <w:left w:val="single" w:sz="4" w:space="0" w:color="auto"/>
              <w:bottom w:val="single" w:sz="4" w:space="0" w:color="auto"/>
              <w:right w:val="single" w:sz="4" w:space="0" w:color="auto"/>
            </w:tcBorders>
          </w:tcPr>
          <w:p w14:paraId="0FB2087F" w14:textId="4569CAFD" w:rsidR="004E24B7" w:rsidRDefault="004E24B7" w:rsidP="004E24B7">
            <w:pPr>
              <w:rPr>
                <w:rFonts w:ascii="Calibri" w:hAnsi="Calibri"/>
                <w:b/>
                <w:bCs/>
                <w:lang w:val="en-US"/>
              </w:rPr>
            </w:pPr>
            <w:r w:rsidRPr="00E0732E">
              <w:rPr>
                <w:rFonts w:ascii="Calibri" w:hAnsi="Calibri"/>
                <w:b/>
                <w:bCs/>
                <w:lang w:val="en-US"/>
              </w:rPr>
              <w:t>AOB</w:t>
            </w:r>
          </w:p>
          <w:p w14:paraId="069D16B1" w14:textId="44A6751F" w:rsidR="00450851" w:rsidRPr="00450851" w:rsidRDefault="00450851" w:rsidP="004E24B7">
            <w:pPr>
              <w:rPr>
                <w:rFonts w:ascii="Calibri" w:hAnsi="Calibri"/>
                <w:lang w:val="en-US"/>
              </w:rPr>
            </w:pPr>
            <w:r>
              <w:rPr>
                <w:rFonts w:ascii="Calibri" w:hAnsi="Calibri"/>
                <w:lang w:val="en-US"/>
              </w:rPr>
              <w:t>Nothing raised at this time.</w:t>
            </w:r>
          </w:p>
          <w:p w14:paraId="2DACB974" w14:textId="56535A93" w:rsidR="000C4DC8" w:rsidRDefault="000C4DC8" w:rsidP="004E24B7">
            <w:pPr>
              <w:rPr>
                <w:rFonts w:ascii="Calibri" w:hAnsi="Calibri"/>
                <w:b/>
                <w:bCs/>
                <w:lang w:val="en-US"/>
              </w:rPr>
            </w:pPr>
          </w:p>
          <w:p w14:paraId="1F13EE8C" w14:textId="32723DC1" w:rsidR="004F0973" w:rsidRPr="00E0732E" w:rsidRDefault="004F0973" w:rsidP="008C5B03">
            <w:pPr>
              <w:rPr>
                <w:rFonts w:ascii="Calibri" w:hAnsi="Calibri"/>
                <w:b/>
                <w:bCs/>
                <w:lang w:val="en-US"/>
              </w:rPr>
            </w:pPr>
          </w:p>
        </w:tc>
        <w:tc>
          <w:tcPr>
            <w:tcW w:w="1033" w:type="dxa"/>
            <w:tcBorders>
              <w:left w:val="single" w:sz="4" w:space="0" w:color="auto"/>
              <w:bottom w:val="single" w:sz="4" w:space="0" w:color="auto"/>
            </w:tcBorders>
          </w:tcPr>
          <w:p w14:paraId="579B34BA" w14:textId="77777777" w:rsidR="004E24B7" w:rsidRDefault="004E24B7" w:rsidP="000C4DC8">
            <w:pPr>
              <w:rPr>
                <w:rFonts w:ascii="Calibri" w:hAnsi="Calibri"/>
                <w:b/>
                <w:bCs/>
                <w:lang w:val="en-US"/>
              </w:rPr>
            </w:pPr>
          </w:p>
          <w:p w14:paraId="5AB338DD" w14:textId="71432B2D" w:rsidR="000C4DC8" w:rsidRPr="000C4DC8" w:rsidRDefault="000C4DC8" w:rsidP="000C4DC8">
            <w:pPr>
              <w:rPr>
                <w:rFonts w:ascii="Calibri" w:hAnsi="Calibri"/>
                <w:lang w:val="en-US"/>
              </w:rPr>
            </w:pPr>
          </w:p>
        </w:tc>
      </w:tr>
      <w:tr w:rsidR="004E24B7" w:rsidRPr="00285EEA" w14:paraId="69CB5CFC" w14:textId="77777777" w:rsidTr="00E0732E">
        <w:trPr>
          <w:trHeight w:val="290"/>
        </w:trPr>
        <w:tc>
          <w:tcPr>
            <w:tcW w:w="680" w:type="dxa"/>
            <w:tcBorders>
              <w:top w:val="single" w:sz="4" w:space="0" w:color="auto"/>
              <w:right w:val="single" w:sz="4" w:space="0" w:color="auto"/>
            </w:tcBorders>
          </w:tcPr>
          <w:p w14:paraId="1FD6E871" w14:textId="5F8C6D67" w:rsidR="004E24B7" w:rsidRPr="00285EEA" w:rsidRDefault="004E24B7" w:rsidP="004E24B7">
            <w:pPr>
              <w:rPr>
                <w:rFonts w:ascii="Calibri" w:hAnsi="Calibri"/>
                <w:bCs/>
                <w:lang w:val="en-US"/>
              </w:rPr>
            </w:pPr>
          </w:p>
        </w:tc>
        <w:tc>
          <w:tcPr>
            <w:tcW w:w="9209" w:type="dxa"/>
            <w:tcBorders>
              <w:top w:val="single" w:sz="4" w:space="0" w:color="auto"/>
              <w:left w:val="single" w:sz="4" w:space="0" w:color="auto"/>
              <w:right w:val="single" w:sz="4" w:space="0" w:color="auto"/>
            </w:tcBorders>
          </w:tcPr>
          <w:p w14:paraId="129FF8D7" w14:textId="77777777" w:rsidR="004E24B7" w:rsidRPr="00285EEA" w:rsidRDefault="004E24B7" w:rsidP="004E24B7">
            <w:pPr>
              <w:rPr>
                <w:rFonts w:ascii="Calibri" w:hAnsi="Calibri"/>
                <w:bCs/>
                <w:lang w:val="en-US"/>
              </w:rPr>
            </w:pPr>
          </w:p>
        </w:tc>
        <w:tc>
          <w:tcPr>
            <w:tcW w:w="1033" w:type="dxa"/>
            <w:tcBorders>
              <w:top w:val="single" w:sz="4" w:space="0" w:color="auto"/>
              <w:left w:val="single" w:sz="4" w:space="0" w:color="auto"/>
            </w:tcBorders>
          </w:tcPr>
          <w:p w14:paraId="1E1A1604" w14:textId="77777777" w:rsidR="004E24B7" w:rsidRPr="00285EEA" w:rsidRDefault="004E24B7" w:rsidP="004E24B7">
            <w:pPr>
              <w:ind w:left="1919" w:hanging="1919"/>
              <w:rPr>
                <w:rFonts w:ascii="Calibri" w:hAnsi="Calibri"/>
                <w:bCs/>
                <w:lang w:val="en-US"/>
              </w:rPr>
            </w:pPr>
          </w:p>
        </w:tc>
      </w:tr>
      <w:tr w:rsidR="004E24B7" w:rsidRPr="00E0732E" w14:paraId="0BC748A1" w14:textId="77777777" w:rsidTr="00513637">
        <w:trPr>
          <w:trHeight w:val="290"/>
        </w:trPr>
        <w:tc>
          <w:tcPr>
            <w:tcW w:w="680" w:type="dxa"/>
            <w:tcBorders>
              <w:bottom w:val="single" w:sz="4" w:space="0" w:color="auto"/>
              <w:right w:val="single" w:sz="4" w:space="0" w:color="auto"/>
            </w:tcBorders>
          </w:tcPr>
          <w:p w14:paraId="1408EEE3" w14:textId="7203FF3E" w:rsidR="004E24B7" w:rsidRPr="00E0732E" w:rsidRDefault="00450851" w:rsidP="004E24B7">
            <w:pPr>
              <w:rPr>
                <w:rFonts w:ascii="Calibri" w:hAnsi="Calibri"/>
                <w:b/>
                <w:bCs/>
                <w:lang w:val="en-US"/>
              </w:rPr>
            </w:pPr>
            <w:r>
              <w:rPr>
                <w:rFonts w:ascii="Calibri" w:hAnsi="Calibri"/>
                <w:b/>
                <w:bCs/>
                <w:lang w:val="en-US"/>
              </w:rPr>
              <w:t>10</w:t>
            </w:r>
          </w:p>
        </w:tc>
        <w:tc>
          <w:tcPr>
            <w:tcW w:w="9209" w:type="dxa"/>
            <w:tcBorders>
              <w:left w:val="single" w:sz="4" w:space="0" w:color="auto"/>
              <w:bottom w:val="single" w:sz="4" w:space="0" w:color="auto"/>
              <w:right w:val="single" w:sz="4" w:space="0" w:color="auto"/>
            </w:tcBorders>
          </w:tcPr>
          <w:p w14:paraId="311E33B2" w14:textId="77777777" w:rsidR="004E24B7" w:rsidRDefault="004E24B7" w:rsidP="004E24B7">
            <w:pPr>
              <w:rPr>
                <w:rFonts w:ascii="Calibri" w:hAnsi="Calibri"/>
                <w:b/>
                <w:bCs/>
                <w:lang w:val="en-US"/>
              </w:rPr>
            </w:pPr>
            <w:r w:rsidRPr="00E0732E">
              <w:rPr>
                <w:rFonts w:ascii="Calibri" w:hAnsi="Calibri"/>
                <w:b/>
                <w:bCs/>
                <w:lang w:val="en-US"/>
              </w:rPr>
              <w:t xml:space="preserve">Date and Time of Next Meeting </w:t>
            </w:r>
          </w:p>
          <w:p w14:paraId="401D2C47" w14:textId="77777777" w:rsidR="00807C65" w:rsidRDefault="00807C65" w:rsidP="004E24B7">
            <w:pPr>
              <w:rPr>
                <w:rFonts w:ascii="Calibri" w:hAnsi="Calibri"/>
                <w:b/>
                <w:bCs/>
                <w:lang w:val="en-US"/>
              </w:rPr>
            </w:pPr>
          </w:p>
          <w:p w14:paraId="703DF3FA" w14:textId="77777777" w:rsidR="00807C65" w:rsidRDefault="00807C65" w:rsidP="004E24B7">
            <w:pPr>
              <w:rPr>
                <w:rFonts w:ascii="Calibri" w:hAnsi="Calibri"/>
                <w:lang w:val="en-US"/>
              </w:rPr>
            </w:pPr>
            <w:r w:rsidRPr="0091668C">
              <w:rPr>
                <w:rFonts w:ascii="Calibri" w:hAnsi="Calibri"/>
                <w:lang w:val="en-US"/>
              </w:rPr>
              <w:t xml:space="preserve">To be confirmed, pending </w:t>
            </w:r>
            <w:r w:rsidR="0091668C" w:rsidRPr="0091668C">
              <w:rPr>
                <w:rFonts w:ascii="Calibri" w:hAnsi="Calibri"/>
                <w:lang w:val="en-US"/>
              </w:rPr>
              <w:t>the securing of a venue</w:t>
            </w:r>
          </w:p>
          <w:p w14:paraId="35C12819" w14:textId="2642EAFF" w:rsidR="0091668C" w:rsidRPr="0091668C" w:rsidRDefault="0091668C" w:rsidP="004E24B7">
            <w:pPr>
              <w:rPr>
                <w:rFonts w:ascii="Calibri" w:hAnsi="Calibri"/>
                <w:lang w:val="en-US"/>
              </w:rPr>
            </w:pPr>
          </w:p>
        </w:tc>
        <w:tc>
          <w:tcPr>
            <w:tcW w:w="1033" w:type="dxa"/>
            <w:tcBorders>
              <w:left w:val="single" w:sz="4" w:space="0" w:color="auto"/>
              <w:bottom w:val="single" w:sz="4" w:space="0" w:color="auto"/>
            </w:tcBorders>
          </w:tcPr>
          <w:p w14:paraId="2348C73D" w14:textId="77777777" w:rsidR="004E24B7" w:rsidRDefault="004E24B7" w:rsidP="004E24B7">
            <w:pPr>
              <w:ind w:left="1919" w:hanging="1919"/>
              <w:rPr>
                <w:rFonts w:ascii="Calibri" w:hAnsi="Calibri"/>
                <w:b/>
                <w:bCs/>
                <w:lang w:val="en-US"/>
              </w:rPr>
            </w:pPr>
          </w:p>
          <w:p w14:paraId="1D407D03" w14:textId="77777777" w:rsidR="0091668C" w:rsidRDefault="0091668C" w:rsidP="0091668C">
            <w:pPr>
              <w:rPr>
                <w:rFonts w:ascii="Calibri" w:hAnsi="Calibri"/>
                <w:b/>
                <w:bCs/>
                <w:lang w:val="en-US"/>
              </w:rPr>
            </w:pPr>
          </w:p>
          <w:p w14:paraId="4E2C124F" w14:textId="7035AE9D" w:rsidR="0091668C" w:rsidRPr="0091668C" w:rsidRDefault="0091668C" w:rsidP="0091668C">
            <w:pPr>
              <w:rPr>
                <w:rFonts w:ascii="Calibri" w:hAnsi="Calibri"/>
                <w:b/>
                <w:bCs/>
                <w:lang w:val="en-US"/>
              </w:rPr>
            </w:pPr>
            <w:r w:rsidRPr="0091668C">
              <w:rPr>
                <w:rFonts w:ascii="Calibri" w:hAnsi="Calibri"/>
                <w:b/>
                <w:bCs/>
                <w:lang w:val="en-US"/>
              </w:rPr>
              <w:t>MCH</w:t>
            </w:r>
          </w:p>
        </w:tc>
      </w:tr>
      <w:tr w:rsidR="004E24B7" w:rsidRPr="00285EEA" w14:paraId="4AE9A89A" w14:textId="77777777" w:rsidTr="00285EEA">
        <w:trPr>
          <w:trHeight w:val="290"/>
        </w:trPr>
        <w:tc>
          <w:tcPr>
            <w:tcW w:w="680" w:type="dxa"/>
            <w:tcBorders>
              <w:top w:val="single" w:sz="4" w:space="0" w:color="auto"/>
              <w:right w:val="single" w:sz="4" w:space="0" w:color="auto"/>
            </w:tcBorders>
          </w:tcPr>
          <w:p w14:paraId="7739F97D" w14:textId="47D441FB" w:rsidR="004E24B7" w:rsidRPr="00285EEA" w:rsidRDefault="004E24B7" w:rsidP="004E24B7">
            <w:pPr>
              <w:rPr>
                <w:rFonts w:ascii="Calibri" w:hAnsi="Calibri"/>
                <w:bCs/>
                <w:lang w:val="en-US"/>
              </w:rPr>
            </w:pPr>
          </w:p>
        </w:tc>
        <w:tc>
          <w:tcPr>
            <w:tcW w:w="9209" w:type="dxa"/>
            <w:tcBorders>
              <w:top w:val="single" w:sz="4" w:space="0" w:color="auto"/>
              <w:left w:val="single" w:sz="4" w:space="0" w:color="auto"/>
              <w:right w:val="single" w:sz="4" w:space="0" w:color="auto"/>
            </w:tcBorders>
          </w:tcPr>
          <w:p w14:paraId="062528AD" w14:textId="01D40D5F" w:rsidR="004E24B7" w:rsidRPr="00285EEA" w:rsidRDefault="004E24B7" w:rsidP="004E24B7">
            <w:pPr>
              <w:rPr>
                <w:rFonts w:ascii="Calibri" w:hAnsi="Calibri"/>
                <w:bCs/>
                <w:lang w:val="en-US"/>
              </w:rPr>
            </w:pPr>
          </w:p>
        </w:tc>
        <w:tc>
          <w:tcPr>
            <w:tcW w:w="1033" w:type="dxa"/>
            <w:tcBorders>
              <w:top w:val="single" w:sz="4" w:space="0" w:color="auto"/>
              <w:left w:val="single" w:sz="4" w:space="0" w:color="auto"/>
            </w:tcBorders>
          </w:tcPr>
          <w:p w14:paraId="5A96167D" w14:textId="77777777" w:rsidR="004E24B7" w:rsidRPr="00285EEA" w:rsidRDefault="004E24B7" w:rsidP="004E24B7">
            <w:pPr>
              <w:ind w:left="1919" w:hanging="1919"/>
              <w:rPr>
                <w:rFonts w:ascii="Calibri" w:hAnsi="Calibri"/>
                <w:bCs/>
                <w:lang w:val="en-US"/>
              </w:rPr>
            </w:pPr>
          </w:p>
        </w:tc>
      </w:tr>
    </w:tbl>
    <w:p w14:paraId="00F60B11" w14:textId="77777777" w:rsidR="004E24B7" w:rsidRPr="00E0732E" w:rsidRDefault="004E24B7">
      <w:pPr>
        <w:rPr>
          <w:rFonts w:ascii="Calibri" w:hAnsi="Calibri"/>
        </w:rPr>
      </w:pPr>
    </w:p>
    <w:p w14:paraId="386EB883" w14:textId="77777777" w:rsidR="004E24B7" w:rsidRDefault="004E24B7">
      <w:pPr>
        <w:rPr>
          <w:rFonts w:ascii="Calibri" w:hAnsi="Calibri"/>
        </w:rPr>
      </w:pPr>
    </w:p>
    <w:p w14:paraId="69C53852" w14:textId="77777777" w:rsidR="0006232E" w:rsidRDefault="0006232E">
      <w:pPr>
        <w:rPr>
          <w:rFonts w:ascii="Calibri" w:hAnsi="Calibri"/>
        </w:rPr>
      </w:pPr>
    </w:p>
    <w:p w14:paraId="20D9D0EC" w14:textId="77777777" w:rsidR="0006232E" w:rsidRDefault="0006232E">
      <w:pPr>
        <w:rPr>
          <w:rFonts w:ascii="Calibri" w:hAnsi="Calibri"/>
        </w:rPr>
      </w:pPr>
    </w:p>
    <w:p w14:paraId="6CEF4960" w14:textId="77777777" w:rsidR="0006232E" w:rsidRDefault="0006232E">
      <w:pPr>
        <w:rPr>
          <w:rFonts w:ascii="Calibri" w:hAnsi="Calibri"/>
        </w:rPr>
      </w:pPr>
    </w:p>
    <w:p w14:paraId="28FC2129" w14:textId="77777777" w:rsidR="0006232E" w:rsidRDefault="0006232E">
      <w:pPr>
        <w:rPr>
          <w:rFonts w:ascii="Calibri" w:hAnsi="Calibri"/>
        </w:rPr>
      </w:pPr>
    </w:p>
    <w:p w14:paraId="309DF4EF" w14:textId="77777777" w:rsidR="0006232E" w:rsidRDefault="0006232E">
      <w:pPr>
        <w:rPr>
          <w:rFonts w:ascii="Calibri" w:hAnsi="Calibri"/>
        </w:rPr>
      </w:pPr>
    </w:p>
    <w:p w14:paraId="0587177E" w14:textId="77777777" w:rsidR="0006232E" w:rsidRDefault="0006232E">
      <w:pPr>
        <w:rPr>
          <w:rFonts w:ascii="Calibri" w:hAnsi="Calibri"/>
        </w:rPr>
      </w:pPr>
    </w:p>
    <w:p w14:paraId="6118A02A" w14:textId="77777777" w:rsidR="0006232E" w:rsidRDefault="0006232E">
      <w:pPr>
        <w:rPr>
          <w:rFonts w:ascii="Calibri" w:hAnsi="Calibri"/>
        </w:rPr>
      </w:pPr>
    </w:p>
    <w:p w14:paraId="12FE6180" w14:textId="77777777" w:rsidR="0006232E" w:rsidRDefault="0006232E">
      <w:pPr>
        <w:rPr>
          <w:rFonts w:ascii="Calibri" w:hAnsi="Calibri"/>
        </w:rPr>
      </w:pPr>
    </w:p>
    <w:p w14:paraId="4636BD7E" w14:textId="77777777" w:rsidR="0006232E" w:rsidRDefault="0006232E">
      <w:pPr>
        <w:rPr>
          <w:rFonts w:ascii="Calibri" w:hAnsi="Calibri"/>
        </w:rPr>
      </w:pPr>
    </w:p>
    <w:p w14:paraId="3B85CEF6" w14:textId="77777777" w:rsidR="0006232E" w:rsidRDefault="0006232E">
      <w:pPr>
        <w:rPr>
          <w:rFonts w:ascii="Calibri" w:hAnsi="Calibri"/>
        </w:rPr>
      </w:pPr>
    </w:p>
    <w:p w14:paraId="2FD562AF" w14:textId="77777777" w:rsidR="0006232E" w:rsidRDefault="0006232E">
      <w:pPr>
        <w:rPr>
          <w:rFonts w:ascii="Calibri" w:hAnsi="Calibri"/>
        </w:rPr>
      </w:pPr>
    </w:p>
    <w:p w14:paraId="7641C403" w14:textId="205A3E04" w:rsidR="0006232E" w:rsidRDefault="00476FF3">
      <w:pPr>
        <w:rPr>
          <w:rFonts w:ascii="Calibri" w:hAnsi="Calibri"/>
        </w:rPr>
      </w:pPr>
      <w:r w:rsidRPr="00476FF3">
        <w:rPr>
          <w:rFonts w:ascii="Calibri" w:hAnsi="Calibri"/>
        </w:rPr>
        <w:drawing>
          <wp:inline distT="0" distB="0" distL="0" distR="0" wp14:anchorId="4109ED61" wp14:editId="2F810934">
            <wp:extent cx="4053840" cy="6684193"/>
            <wp:effectExtent l="0" t="0" r="3810" b="254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stretch>
                      <a:fillRect/>
                    </a:stretch>
                  </pic:blipFill>
                  <pic:spPr>
                    <a:xfrm>
                      <a:off x="0" y="0"/>
                      <a:ext cx="4057458" cy="6690159"/>
                    </a:xfrm>
                    <a:prstGeom prst="rect">
                      <a:avLst/>
                    </a:prstGeom>
                  </pic:spPr>
                </pic:pic>
              </a:graphicData>
            </a:graphic>
          </wp:inline>
        </w:drawing>
      </w:r>
    </w:p>
    <w:p w14:paraId="0EB798C7" w14:textId="77777777" w:rsidR="0006232E" w:rsidRDefault="0006232E">
      <w:pPr>
        <w:rPr>
          <w:rFonts w:ascii="Calibri" w:hAnsi="Calibri"/>
        </w:rPr>
      </w:pPr>
    </w:p>
    <w:p w14:paraId="4934F1B2" w14:textId="77777777" w:rsidR="0006232E" w:rsidRDefault="0006232E">
      <w:pPr>
        <w:rPr>
          <w:rFonts w:ascii="Calibri" w:hAnsi="Calibri"/>
        </w:rPr>
      </w:pPr>
    </w:p>
    <w:p w14:paraId="38AF8D13" w14:textId="77777777" w:rsidR="0006232E" w:rsidRDefault="0006232E">
      <w:pPr>
        <w:rPr>
          <w:rFonts w:ascii="Calibri" w:hAnsi="Calibri"/>
        </w:rPr>
      </w:pPr>
    </w:p>
    <w:p w14:paraId="145D0804" w14:textId="77777777" w:rsidR="0006232E" w:rsidRDefault="0006232E">
      <w:pPr>
        <w:rPr>
          <w:rFonts w:ascii="Calibri" w:hAnsi="Calibri"/>
        </w:rPr>
      </w:pPr>
    </w:p>
    <w:p w14:paraId="0FA758F3" w14:textId="77777777" w:rsidR="0006232E" w:rsidRDefault="0006232E">
      <w:pPr>
        <w:rPr>
          <w:rFonts w:ascii="Calibri" w:hAnsi="Calibri"/>
        </w:rPr>
      </w:pPr>
    </w:p>
    <w:p w14:paraId="473221B0" w14:textId="77777777" w:rsidR="0006232E" w:rsidRDefault="0006232E">
      <w:pPr>
        <w:rPr>
          <w:rFonts w:ascii="Calibri" w:hAnsi="Calibri"/>
        </w:rPr>
      </w:pPr>
    </w:p>
    <w:p w14:paraId="518DEDFE" w14:textId="77777777" w:rsidR="0006232E" w:rsidRDefault="0006232E">
      <w:pPr>
        <w:rPr>
          <w:rFonts w:ascii="Calibri" w:hAnsi="Calibri"/>
        </w:rPr>
      </w:pPr>
    </w:p>
    <w:p w14:paraId="2E94A2A2" w14:textId="77777777" w:rsidR="0006232E" w:rsidRDefault="0006232E">
      <w:pPr>
        <w:rPr>
          <w:rFonts w:ascii="Calibri" w:hAnsi="Calibri"/>
        </w:rPr>
      </w:pPr>
    </w:p>
    <w:p w14:paraId="1295E219" w14:textId="77777777" w:rsidR="0006232E" w:rsidRDefault="0006232E">
      <w:pPr>
        <w:rPr>
          <w:rFonts w:ascii="Calibri" w:hAnsi="Calibri"/>
        </w:rPr>
      </w:pPr>
    </w:p>
    <w:p w14:paraId="3E6ABD4D" w14:textId="77777777" w:rsidR="0006232E" w:rsidRDefault="0006232E">
      <w:pPr>
        <w:rPr>
          <w:rFonts w:ascii="Calibri" w:hAnsi="Calibri"/>
        </w:rPr>
      </w:pPr>
    </w:p>
    <w:p w14:paraId="66479FC1" w14:textId="77777777" w:rsidR="0006232E" w:rsidRDefault="0006232E">
      <w:pPr>
        <w:rPr>
          <w:rFonts w:ascii="Calibri" w:hAnsi="Calibri"/>
        </w:rPr>
      </w:pPr>
    </w:p>
    <w:p w14:paraId="00FAB39D" w14:textId="77777777" w:rsidR="0006232E" w:rsidRDefault="0006232E">
      <w:pPr>
        <w:rPr>
          <w:rFonts w:ascii="Calibri" w:hAnsi="Calibri"/>
        </w:rPr>
      </w:pPr>
    </w:p>
    <w:p w14:paraId="3D4B0E23" w14:textId="77777777" w:rsidR="0006232E" w:rsidRDefault="0006232E">
      <w:pPr>
        <w:rPr>
          <w:rFonts w:ascii="Calibri" w:hAnsi="Calibri"/>
        </w:rPr>
      </w:pPr>
    </w:p>
    <w:p w14:paraId="1C1FB86F" w14:textId="77777777" w:rsidR="0006232E" w:rsidRDefault="0006232E">
      <w:pPr>
        <w:rPr>
          <w:rFonts w:ascii="Calibri" w:hAnsi="Calibri"/>
        </w:rPr>
      </w:pPr>
    </w:p>
    <w:p w14:paraId="18AC5214" w14:textId="77777777" w:rsidR="0006232E" w:rsidRDefault="0006232E">
      <w:pPr>
        <w:rPr>
          <w:rFonts w:ascii="Calibri" w:hAnsi="Calibri"/>
        </w:rPr>
      </w:pPr>
    </w:p>
    <w:p w14:paraId="0905A35F" w14:textId="77777777" w:rsidR="0006232E" w:rsidRDefault="0006232E">
      <w:pPr>
        <w:rPr>
          <w:rFonts w:ascii="Calibri" w:hAnsi="Calibri"/>
        </w:rPr>
      </w:pPr>
    </w:p>
    <w:p w14:paraId="52306770" w14:textId="77777777" w:rsidR="0006232E" w:rsidRDefault="0006232E">
      <w:pPr>
        <w:rPr>
          <w:rFonts w:ascii="Calibri" w:hAnsi="Calibri"/>
        </w:rPr>
      </w:pPr>
    </w:p>
    <w:p w14:paraId="7B9A5C12" w14:textId="77777777" w:rsidR="0006232E" w:rsidRDefault="0006232E">
      <w:pPr>
        <w:rPr>
          <w:rFonts w:ascii="Calibri" w:hAnsi="Calibri"/>
        </w:rPr>
      </w:pPr>
    </w:p>
    <w:p w14:paraId="66F1D89A" w14:textId="77777777" w:rsidR="0006232E" w:rsidRDefault="0006232E">
      <w:pPr>
        <w:rPr>
          <w:rFonts w:ascii="Calibri" w:hAnsi="Calibri"/>
        </w:rPr>
      </w:pPr>
    </w:p>
    <w:p w14:paraId="7A134CF6" w14:textId="421DEA66" w:rsidR="0006232E" w:rsidRPr="00E0732E" w:rsidRDefault="0006232E">
      <w:pPr>
        <w:rPr>
          <w:rFonts w:ascii="Calibri" w:hAnsi="Calibri"/>
        </w:rPr>
        <w:sectPr w:rsidR="0006232E" w:rsidRPr="00E0732E" w:rsidSect="00A870F8">
          <w:headerReference w:type="default" r:id="rId9"/>
          <w:footerReference w:type="default" r:id="rId10"/>
          <w:pgSz w:w="11900" w:h="16840"/>
          <w:pgMar w:top="720" w:right="720" w:bottom="720" w:left="720" w:header="708" w:footer="708" w:gutter="0"/>
          <w:cols w:space="708"/>
          <w:docGrid w:linePitch="360"/>
        </w:sectPr>
      </w:pPr>
    </w:p>
    <w:tbl>
      <w:tblPr>
        <w:tblStyle w:val="TableGrid"/>
        <w:tblpPr w:leftFromText="180" w:rightFromText="180" w:vertAnchor="page" w:horzAnchor="margin" w:tblpY="979"/>
        <w:tblW w:w="0" w:type="auto"/>
        <w:tblLook w:val="04A0" w:firstRow="1" w:lastRow="0" w:firstColumn="1" w:lastColumn="0" w:noHBand="0" w:noVBand="1"/>
      </w:tblPr>
      <w:tblGrid>
        <w:gridCol w:w="703"/>
        <w:gridCol w:w="1419"/>
        <w:gridCol w:w="851"/>
        <w:gridCol w:w="4720"/>
        <w:gridCol w:w="1090"/>
        <w:gridCol w:w="1278"/>
        <w:gridCol w:w="3968"/>
        <w:gridCol w:w="1361"/>
      </w:tblGrid>
      <w:tr w:rsidR="00B347DA" w14:paraId="108295CF" w14:textId="77777777" w:rsidTr="00995A9B">
        <w:tc>
          <w:tcPr>
            <w:tcW w:w="15390" w:type="dxa"/>
            <w:gridSpan w:val="8"/>
            <w:vAlign w:val="bottom"/>
          </w:tcPr>
          <w:p w14:paraId="65559060" w14:textId="77777777" w:rsidR="00B347DA" w:rsidRPr="00B347DA" w:rsidRDefault="00B347DA" w:rsidP="00B347DA">
            <w:pPr>
              <w:jc w:val="center"/>
              <w:rPr>
                <w:rFonts w:ascii="Calibri" w:hAnsi="Calibri"/>
                <w:b/>
                <w:sz w:val="24"/>
                <w:szCs w:val="24"/>
              </w:rPr>
            </w:pPr>
            <w:r w:rsidRPr="00B347DA">
              <w:rPr>
                <w:rFonts w:ascii="Calibri" w:hAnsi="Calibri"/>
                <w:b/>
                <w:sz w:val="24"/>
                <w:szCs w:val="24"/>
              </w:rPr>
              <w:lastRenderedPageBreak/>
              <w:t>MEDWAY HEALTHWACTH</w:t>
            </w:r>
          </w:p>
          <w:p w14:paraId="31C93EFF" w14:textId="70BD88C5" w:rsidR="00B347DA" w:rsidRDefault="00B347DA" w:rsidP="00B347DA">
            <w:pPr>
              <w:tabs>
                <w:tab w:val="left" w:pos="720"/>
                <w:tab w:val="left" w:pos="1440"/>
                <w:tab w:val="left" w:pos="2160"/>
                <w:tab w:val="left" w:pos="3090"/>
              </w:tabs>
              <w:jc w:val="center"/>
              <w:rPr>
                <w:rFonts w:ascii="Calibri" w:hAnsi="Calibri" w:cs="Calibri"/>
                <w:b/>
                <w:bCs/>
                <w:color w:val="000000"/>
              </w:rPr>
            </w:pPr>
            <w:r w:rsidRPr="00B347DA">
              <w:rPr>
                <w:rFonts w:ascii="Calibri" w:hAnsi="Calibri"/>
                <w:b/>
                <w:sz w:val="24"/>
                <w:szCs w:val="24"/>
              </w:rPr>
              <w:t>STEERING COMMITTEE</w:t>
            </w:r>
            <w:r>
              <w:rPr>
                <w:rFonts w:ascii="Calibri" w:hAnsi="Calibri"/>
                <w:b/>
                <w:sz w:val="24"/>
                <w:szCs w:val="24"/>
              </w:rPr>
              <w:t xml:space="preserve"> </w:t>
            </w:r>
            <w:r w:rsidR="004E512E">
              <w:rPr>
                <w:rFonts w:ascii="Calibri" w:hAnsi="Calibri"/>
                <w:b/>
                <w:sz w:val="24"/>
                <w:szCs w:val="24"/>
              </w:rPr>
              <w:t>ACTION LOG</w:t>
            </w:r>
          </w:p>
        </w:tc>
      </w:tr>
      <w:tr w:rsidR="00A94218" w14:paraId="264B097C" w14:textId="77777777" w:rsidTr="00BB7C27">
        <w:tc>
          <w:tcPr>
            <w:tcW w:w="703" w:type="dxa"/>
            <w:vAlign w:val="bottom"/>
          </w:tcPr>
          <w:p w14:paraId="6D2CAE2B"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ITEM</w:t>
            </w:r>
          </w:p>
        </w:tc>
        <w:tc>
          <w:tcPr>
            <w:tcW w:w="1419" w:type="dxa"/>
            <w:vAlign w:val="bottom"/>
          </w:tcPr>
          <w:p w14:paraId="6622A08E"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DATE</w:t>
            </w:r>
          </w:p>
        </w:tc>
        <w:tc>
          <w:tcPr>
            <w:tcW w:w="851" w:type="dxa"/>
            <w:vAlign w:val="bottom"/>
          </w:tcPr>
          <w:p w14:paraId="59764804"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REF</w:t>
            </w:r>
          </w:p>
        </w:tc>
        <w:tc>
          <w:tcPr>
            <w:tcW w:w="4720" w:type="dxa"/>
            <w:vAlign w:val="bottom"/>
          </w:tcPr>
          <w:p w14:paraId="29B5B8E4"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ACTION</w:t>
            </w:r>
          </w:p>
        </w:tc>
        <w:tc>
          <w:tcPr>
            <w:tcW w:w="1090" w:type="dxa"/>
            <w:vAlign w:val="bottom"/>
          </w:tcPr>
          <w:p w14:paraId="3B82CAD6"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WHO</w:t>
            </w:r>
          </w:p>
        </w:tc>
        <w:tc>
          <w:tcPr>
            <w:tcW w:w="1278" w:type="dxa"/>
            <w:vAlign w:val="bottom"/>
          </w:tcPr>
          <w:p w14:paraId="23AC3C93"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DUE DATE</w:t>
            </w:r>
          </w:p>
        </w:tc>
        <w:tc>
          <w:tcPr>
            <w:tcW w:w="3968" w:type="dxa"/>
            <w:vAlign w:val="bottom"/>
          </w:tcPr>
          <w:p w14:paraId="219C9C29"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UPDATE</w:t>
            </w:r>
          </w:p>
        </w:tc>
        <w:tc>
          <w:tcPr>
            <w:tcW w:w="1361" w:type="dxa"/>
            <w:vAlign w:val="bottom"/>
          </w:tcPr>
          <w:p w14:paraId="101F92AF"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b/>
                <w:bCs/>
                <w:color w:val="000000"/>
              </w:rPr>
              <w:t>STATUS</w:t>
            </w:r>
          </w:p>
        </w:tc>
      </w:tr>
      <w:tr w:rsidR="00A94218" w14:paraId="24EE2AFA" w14:textId="77777777" w:rsidTr="00BB7C27">
        <w:tc>
          <w:tcPr>
            <w:tcW w:w="703" w:type="dxa"/>
            <w:shd w:val="clear" w:color="auto" w:fill="92D050"/>
          </w:tcPr>
          <w:p w14:paraId="27B79F95"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1</w:t>
            </w:r>
          </w:p>
        </w:tc>
        <w:tc>
          <w:tcPr>
            <w:tcW w:w="1419" w:type="dxa"/>
            <w:shd w:val="clear" w:color="auto" w:fill="92D050"/>
          </w:tcPr>
          <w:p w14:paraId="4A71E02F"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92D050"/>
          </w:tcPr>
          <w:p w14:paraId="0DB248BD" w14:textId="2E7CD0EF"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92D050"/>
          </w:tcPr>
          <w:p w14:paraId="0B9D3016"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Invite KB to strategic meetings around mental health</w:t>
            </w:r>
          </w:p>
        </w:tc>
        <w:tc>
          <w:tcPr>
            <w:tcW w:w="1090" w:type="dxa"/>
            <w:shd w:val="clear" w:color="auto" w:fill="92D050"/>
          </w:tcPr>
          <w:p w14:paraId="284A8307"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92D050"/>
          </w:tcPr>
          <w:p w14:paraId="4D915E8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31/12/2021</w:t>
            </w:r>
          </w:p>
        </w:tc>
        <w:tc>
          <w:tcPr>
            <w:tcW w:w="3968" w:type="dxa"/>
            <w:shd w:val="clear" w:color="auto" w:fill="92D050"/>
          </w:tcPr>
          <w:p w14:paraId="5CE39F8E"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 invited KB to Well-being Board.  Will invite to mental health board when Mental Health User Voice Team are ready</w:t>
            </w:r>
          </w:p>
        </w:tc>
        <w:tc>
          <w:tcPr>
            <w:tcW w:w="1361" w:type="dxa"/>
            <w:shd w:val="clear" w:color="auto" w:fill="92D050"/>
          </w:tcPr>
          <w:p w14:paraId="236CEDDE"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Complete</w:t>
            </w:r>
          </w:p>
        </w:tc>
      </w:tr>
      <w:tr w:rsidR="00A94218" w14:paraId="18212131" w14:textId="77777777" w:rsidTr="00BB7C27">
        <w:tc>
          <w:tcPr>
            <w:tcW w:w="703" w:type="dxa"/>
            <w:shd w:val="clear" w:color="auto" w:fill="BFBFBF" w:themeFill="background1" w:themeFillShade="BF"/>
          </w:tcPr>
          <w:p w14:paraId="5FF37DAE"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w:t>
            </w:r>
          </w:p>
        </w:tc>
        <w:tc>
          <w:tcPr>
            <w:tcW w:w="1419" w:type="dxa"/>
            <w:shd w:val="clear" w:color="auto" w:fill="BFBFBF" w:themeFill="background1" w:themeFillShade="BF"/>
          </w:tcPr>
          <w:p w14:paraId="1B295348"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BFBFBF" w:themeFill="background1" w:themeFillShade="BF"/>
          </w:tcPr>
          <w:p w14:paraId="1B6CA72F" w14:textId="05683E0A"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BFBFBF" w:themeFill="background1" w:themeFillShade="BF"/>
          </w:tcPr>
          <w:p w14:paraId="32566821"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Ensure that agenda document is sent out in good time before meetings</w:t>
            </w:r>
          </w:p>
        </w:tc>
        <w:tc>
          <w:tcPr>
            <w:tcW w:w="1090" w:type="dxa"/>
            <w:shd w:val="clear" w:color="auto" w:fill="BFBFBF" w:themeFill="background1" w:themeFillShade="BF"/>
          </w:tcPr>
          <w:p w14:paraId="37E57A5A"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BFBFBF" w:themeFill="background1" w:themeFillShade="BF"/>
          </w:tcPr>
          <w:p w14:paraId="7993A9A8"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BFBFBF" w:themeFill="background1" w:themeFillShade="BF"/>
          </w:tcPr>
          <w:p w14:paraId="30E07F81" w14:textId="0B20B79D" w:rsidR="00A94218" w:rsidRPr="00796AAC" w:rsidRDefault="00A94218" w:rsidP="00BB7C27">
            <w:pPr>
              <w:tabs>
                <w:tab w:val="left" w:pos="720"/>
                <w:tab w:val="left" w:pos="1440"/>
                <w:tab w:val="left" w:pos="2160"/>
                <w:tab w:val="left" w:pos="3090"/>
              </w:tabs>
              <w:rPr>
                <w:rFonts w:ascii="Calibri" w:hAnsi="Calibri"/>
              </w:rPr>
            </w:pPr>
          </w:p>
        </w:tc>
        <w:tc>
          <w:tcPr>
            <w:tcW w:w="1361" w:type="dxa"/>
            <w:shd w:val="clear" w:color="auto" w:fill="BFBFBF" w:themeFill="background1" w:themeFillShade="BF"/>
          </w:tcPr>
          <w:p w14:paraId="2F8839E0"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Closed</w:t>
            </w:r>
          </w:p>
        </w:tc>
      </w:tr>
      <w:tr w:rsidR="00A94218" w14:paraId="0D3933FE" w14:textId="77777777" w:rsidTr="00BB7C27">
        <w:tc>
          <w:tcPr>
            <w:tcW w:w="703" w:type="dxa"/>
            <w:shd w:val="clear" w:color="auto" w:fill="BFBFBF" w:themeFill="background1" w:themeFillShade="BF"/>
          </w:tcPr>
          <w:p w14:paraId="4A030DF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3</w:t>
            </w:r>
          </w:p>
        </w:tc>
        <w:tc>
          <w:tcPr>
            <w:tcW w:w="1419" w:type="dxa"/>
            <w:shd w:val="clear" w:color="auto" w:fill="BFBFBF" w:themeFill="background1" w:themeFillShade="BF"/>
          </w:tcPr>
          <w:p w14:paraId="723BD3A2"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BFBFBF" w:themeFill="background1" w:themeFillShade="BF"/>
          </w:tcPr>
          <w:p w14:paraId="7C32E74F" w14:textId="0130BB6F"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BFBFBF" w:themeFill="background1" w:themeFillShade="BF"/>
          </w:tcPr>
          <w:p w14:paraId="47E0AC7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Read through the documents sent by MC before next meeting and make notes and comments ready to discuss</w:t>
            </w:r>
          </w:p>
        </w:tc>
        <w:tc>
          <w:tcPr>
            <w:tcW w:w="1090" w:type="dxa"/>
            <w:shd w:val="clear" w:color="auto" w:fill="BFBFBF" w:themeFill="background1" w:themeFillShade="BF"/>
          </w:tcPr>
          <w:p w14:paraId="114571A8"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ALL</w:t>
            </w:r>
          </w:p>
        </w:tc>
        <w:tc>
          <w:tcPr>
            <w:tcW w:w="1278" w:type="dxa"/>
            <w:shd w:val="clear" w:color="auto" w:fill="BFBFBF" w:themeFill="background1" w:themeFillShade="BF"/>
          </w:tcPr>
          <w:p w14:paraId="3025E96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BFBFBF" w:themeFill="background1" w:themeFillShade="BF"/>
          </w:tcPr>
          <w:p w14:paraId="39774D03" w14:textId="45934A0C" w:rsidR="00A94218" w:rsidRPr="00796AAC" w:rsidRDefault="00A94218" w:rsidP="00BB7C27">
            <w:pPr>
              <w:tabs>
                <w:tab w:val="left" w:pos="720"/>
                <w:tab w:val="left" w:pos="1440"/>
                <w:tab w:val="left" w:pos="2160"/>
                <w:tab w:val="left" w:pos="3090"/>
              </w:tabs>
              <w:rPr>
                <w:rFonts w:ascii="Calibri" w:hAnsi="Calibri"/>
              </w:rPr>
            </w:pPr>
          </w:p>
        </w:tc>
        <w:tc>
          <w:tcPr>
            <w:tcW w:w="1361" w:type="dxa"/>
            <w:shd w:val="clear" w:color="auto" w:fill="BFBFBF" w:themeFill="background1" w:themeFillShade="BF"/>
          </w:tcPr>
          <w:p w14:paraId="30D241F5"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Closed</w:t>
            </w:r>
          </w:p>
        </w:tc>
      </w:tr>
      <w:tr w:rsidR="00A94218" w14:paraId="04F17622" w14:textId="77777777" w:rsidTr="00BB7C27">
        <w:tc>
          <w:tcPr>
            <w:tcW w:w="703" w:type="dxa"/>
            <w:shd w:val="clear" w:color="auto" w:fill="BFBFBF" w:themeFill="background1" w:themeFillShade="BF"/>
          </w:tcPr>
          <w:p w14:paraId="668C3E8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4</w:t>
            </w:r>
          </w:p>
        </w:tc>
        <w:tc>
          <w:tcPr>
            <w:tcW w:w="1419" w:type="dxa"/>
            <w:shd w:val="clear" w:color="auto" w:fill="BFBFBF" w:themeFill="background1" w:themeFillShade="BF"/>
          </w:tcPr>
          <w:p w14:paraId="2D47EE81"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BFBFBF" w:themeFill="background1" w:themeFillShade="BF"/>
          </w:tcPr>
          <w:p w14:paraId="3B959172" w14:textId="3E8C7518"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BFBFBF" w:themeFill="background1" w:themeFillShade="BF"/>
          </w:tcPr>
          <w:p w14:paraId="73F9A04C"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Share contact details of potential new Steering Group member with MC</w:t>
            </w:r>
          </w:p>
        </w:tc>
        <w:tc>
          <w:tcPr>
            <w:tcW w:w="1090" w:type="dxa"/>
            <w:shd w:val="clear" w:color="auto" w:fill="BFBFBF" w:themeFill="background1" w:themeFillShade="BF"/>
          </w:tcPr>
          <w:p w14:paraId="4A87744D"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GT</w:t>
            </w:r>
          </w:p>
        </w:tc>
        <w:tc>
          <w:tcPr>
            <w:tcW w:w="1278" w:type="dxa"/>
            <w:shd w:val="clear" w:color="auto" w:fill="BFBFBF" w:themeFill="background1" w:themeFillShade="BF"/>
          </w:tcPr>
          <w:p w14:paraId="49858F01"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BFBFBF" w:themeFill="background1" w:themeFillShade="BF"/>
          </w:tcPr>
          <w:p w14:paraId="23CBFBD2" w14:textId="2D74EAA5"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GT shared, MC has been in touch.</w:t>
            </w:r>
          </w:p>
        </w:tc>
        <w:tc>
          <w:tcPr>
            <w:tcW w:w="1361" w:type="dxa"/>
            <w:shd w:val="clear" w:color="auto" w:fill="BFBFBF" w:themeFill="background1" w:themeFillShade="BF"/>
          </w:tcPr>
          <w:p w14:paraId="638874B0"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Closed</w:t>
            </w:r>
          </w:p>
        </w:tc>
      </w:tr>
      <w:tr w:rsidR="00A94218" w14:paraId="1CCB2D8F" w14:textId="77777777" w:rsidTr="00BB7C27">
        <w:tc>
          <w:tcPr>
            <w:tcW w:w="703" w:type="dxa"/>
            <w:shd w:val="clear" w:color="auto" w:fill="BFBFBF" w:themeFill="background1" w:themeFillShade="BF"/>
          </w:tcPr>
          <w:p w14:paraId="3E4DA2EF"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5</w:t>
            </w:r>
          </w:p>
        </w:tc>
        <w:tc>
          <w:tcPr>
            <w:tcW w:w="1419" w:type="dxa"/>
            <w:shd w:val="clear" w:color="auto" w:fill="BFBFBF" w:themeFill="background1" w:themeFillShade="BF"/>
          </w:tcPr>
          <w:p w14:paraId="43708796"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BFBFBF" w:themeFill="background1" w:themeFillShade="BF"/>
          </w:tcPr>
          <w:p w14:paraId="4F0E5A63" w14:textId="795A7602"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BFBFBF" w:themeFill="background1" w:themeFillShade="BF"/>
          </w:tcPr>
          <w:p w14:paraId="74AE5A15"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Contact Jackie Brown’s secretary to establish her availability for a meeting</w:t>
            </w:r>
          </w:p>
        </w:tc>
        <w:tc>
          <w:tcPr>
            <w:tcW w:w="1090" w:type="dxa"/>
            <w:shd w:val="clear" w:color="auto" w:fill="BFBFBF" w:themeFill="background1" w:themeFillShade="BF"/>
          </w:tcPr>
          <w:p w14:paraId="5FC2DAD4"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BFBFBF" w:themeFill="background1" w:themeFillShade="BF"/>
          </w:tcPr>
          <w:p w14:paraId="5151D2F4"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BFBFBF" w:themeFill="background1" w:themeFillShade="BF"/>
          </w:tcPr>
          <w:p w14:paraId="4B16AF9C"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Date arranged for 31/01/22</w:t>
            </w:r>
          </w:p>
        </w:tc>
        <w:tc>
          <w:tcPr>
            <w:tcW w:w="1361" w:type="dxa"/>
            <w:shd w:val="clear" w:color="auto" w:fill="BFBFBF" w:themeFill="background1" w:themeFillShade="BF"/>
          </w:tcPr>
          <w:p w14:paraId="405BCCC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Closed</w:t>
            </w:r>
          </w:p>
        </w:tc>
      </w:tr>
      <w:tr w:rsidR="00A94218" w14:paraId="0C70C4B6" w14:textId="77777777" w:rsidTr="006D4992">
        <w:trPr>
          <w:trHeight w:val="509"/>
        </w:trPr>
        <w:tc>
          <w:tcPr>
            <w:tcW w:w="703" w:type="dxa"/>
            <w:shd w:val="clear" w:color="auto" w:fill="FF0000"/>
          </w:tcPr>
          <w:p w14:paraId="399F7CD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6</w:t>
            </w:r>
          </w:p>
        </w:tc>
        <w:tc>
          <w:tcPr>
            <w:tcW w:w="1419" w:type="dxa"/>
            <w:shd w:val="clear" w:color="auto" w:fill="FF0000"/>
          </w:tcPr>
          <w:p w14:paraId="36847522"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FF0000"/>
          </w:tcPr>
          <w:p w14:paraId="128E61F6" w14:textId="1E6E222A"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FF0000"/>
          </w:tcPr>
          <w:p w14:paraId="7B50CE37"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Follow up with Marion re Jackie Brown board</w:t>
            </w:r>
          </w:p>
        </w:tc>
        <w:tc>
          <w:tcPr>
            <w:tcW w:w="1090" w:type="dxa"/>
            <w:shd w:val="clear" w:color="auto" w:fill="FF0000"/>
          </w:tcPr>
          <w:p w14:paraId="6604087E"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FF0000"/>
          </w:tcPr>
          <w:p w14:paraId="43C6B4FF"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FF0000"/>
          </w:tcPr>
          <w:p w14:paraId="391A71B4"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Carry forward</w:t>
            </w:r>
          </w:p>
        </w:tc>
        <w:tc>
          <w:tcPr>
            <w:tcW w:w="1361" w:type="dxa"/>
            <w:shd w:val="clear" w:color="auto" w:fill="FF0000"/>
          </w:tcPr>
          <w:p w14:paraId="4688E2C7"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Overdue</w:t>
            </w:r>
          </w:p>
        </w:tc>
      </w:tr>
      <w:tr w:rsidR="00A94218" w14:paraId="3C79163F" w14:textId="77777777" w:rsidTr="00BB7C27">
        <w:tc>
          <w:tcPr>
            <w:tcW w:w="703" w:type="dxa"/>
            <w:shd w:val="clear" w:color="auto" w:fill="FF0000"/>
          </w:tcPr>
          <w:p w14:paraId="5D373A7B"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7</w:t>
            </w:r>
          </w:p>
        </w:tc>
        <w:tc>
          <w:tcPr>
            <w:tcW w:w="1419" w:type="dxa"/>
            <w:shd w:val="clear" w:color="auto" w:fill="FF0000"/>
          </w:tcPr>
          <w:p w14:paraId="2ACB5BA6"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FF0000"/>
          </w:tcPr>
          <w:p w14:paraId="5687B669" w14:textId="02216D6B"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FF0000"/>
          </w:tcPr>
          <w:p w14:paraId="2F6DC272"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Resend the link to Sarah Hayden’s training sessions to Steering Group so new members have access</w:t>
            </w:r>
          </w:p>
        </w:tc>
        <w:tc>
          <w:tcPr>
            <w:tcW w:w="1090" w:type="dxa"/>
            <w:shd w:val="clear" w:color="auto" w:fill="FF0000"/>
          </w:tcPr>
          <w:p w14:paraId="20C9634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FF0000"/>
          </w:tcPr>
          <w:p w14:paraId="68F1BEA1"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FF0000"/>
          </w:tcPr>
          <w:p w14:paraId="1D2B16A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 to circulate link to new members</w:t>
            </w:r>
          </w:p>
        </w:tc>
        <w:tc>
          <w:tcPr>
            <w:tcW w:w="1361" w:type="dxa"/>
            <w:shd w:val="clear" w:color="auto" w:fill="FF0000"/>
          </w:tcPr>
          <w:p w14:paraId="191101A7"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Overdue</w:t>
            </w:r>
          </w:p>
        </w:tc>
      </w:tr>
      <w:tr w:rsidR="00A94218" w14:paraId="07787C57" w14:textId="77777777" w:rsidTr="00BB7C27">
        <w:tc>
          <w:tcPr>
            <w:tcW w:w="703" w:type="dxa"/>
            <w:shd w:val="clear" w:color="auto" w:fill="FF0000"/>
          </w:tcPr>
          <w:p w14:paraId="0C5739AB"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8</w:t>
            </w:r>
          </w:p>
        </w:tc>
        <w:tc>
          <w:tcPr>
            <w:tcW w:w="1419" w:type="dxa"/>
            <w:shd w:val="clear" w:color="auto" w:fill="FF0000"/>
          </w:tcPr>
          <w:p w14:paraId="094C133E"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FF0000"/>
          </w:tcPr>
          <w:p w14:paraId="468AD4E4" w14:textId="576F5246"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FF0000"/>
          </w:tcPr>
          <w:p w14:paraId="5715FE7A"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Contact Comms re. link to the Oral Health training sessions on HWM website</w:t>
            </w:r>
          </w:p>
        </w:tc>
        <w:tc>
          <w:tcPr>
            <w:tcW w:w="1090" w:type="dxa"/>
            <w:shd w:val="clear" w:color="auto" w:fill="FF0000"/>
          </w:tcPr>
          <w:p w14:paraId="01D06B6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FF0000"/>
          </w:tcPr>
          <w:p w14:paraId="33B45902"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FF0000"/>
          </w:tcPr>
          <w:p w14:paraId="28C7635E"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 to send details to the SG</w:t>
            </w:r>
          </w:p>
        </w:tc>
        <w:tc>
          <w:tcPr>
            <w:tcW w:w="1361" w:type="dxa"/>
            <w:shd w:val="clear" w:color="auto" w:fill="FF0000"/>
          </w:tcPr>
          <w:p w14:paraId="043BDC20"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Overdue</w:t>
            </w:r>
          </w:p>
        </w:tc>
      </w:tr>
      <w:tr w:rsidR="00A94218" w14:paraId="61D243F8" w14:textId="77777777" w:rsidTr="006D4992">
        <w:tc>
          <w:tcPr>
            <w:tcW w:w="703" w:type="dxa"/>
            <w:shd w:val="clear" w:color="auto" w:fill="FFFF00"/>
          </w:tcPr>
          <w:p w14:paraId="3446B860"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9</w:t>
            </w:r>
          </w:p>
        </w:tc>
        <w:tc>
          <w:tcPr>
            <w:tcW w:w="1419" w:type="dxa"/>
            <w:shd w:val="clear" w:color="auto" w:fill="FFFF00"/>
          </w:tcPr>
          <w:p w14:paraId="181BF925"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09/12/2021</w:t>
            </w:r>
          </w:p>
        </w:tc>
        <w:tc>
          <w:tcPr>
            <w:tcW w:w="851" w:type="dxa"/>
            <w:shd w:val="clear" w:color="auto" w:fill="FFFF00"/>
          </w:tcPr>
          <w:p w14:paraId="0431B1C0" w14:textId="64B42E4F" w:rsidR="00A94218" w:rsidRPr="006D4992" w:rsidRDefault="00A94218" w:rsidP="00BB7C27">
            <w:pPr>
              <w:tabs>
                <w:tab w:val="left" w:pos="720"/>
                <w:tab w:val="left" w:pos="1440"/>
                <w:tab w:val="left" w:pos="2160"/>
                <w:tab w:val="left" w:pos="3090"/>
              </w:tabs>
              <w:rPr>
                <w:rFonts w:ascii="Calibri" w:hAnsi="Calibri"/>
              </w:rPr>
            </w:pPr>
          </w:p>
        </w:tc>
        <w:tc>
          <w:tcPr>
            <w:tcW w:w="4720" w:type="dxa"/>
            <w:shd w:val="clear" w:color="auto" w:fill="FFFF00"/>
          </w:tcPr>
          <w:p w14:paraId="017CB3CC"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lang w:val="en-US"/>
              </w:rPr>
              <w:t>Re-establish links with Youth Parliament</w:t>
            </w:r>
          </w:p>
        </w:tc>
        <w:tc>
          <w:tcPr>
            <w:tcW w:w="1090" w:type="dxa"/>
            <w:shd w:val="clear" w:color="auto" w:fill="FFFF00"/>
          </w:tcPr>
          <w:p w14:paraId="280A508F"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MCH</w:t>
            </w:r>
          </w:p>
        </w:tc>
        <w:tc>
          <w:tcPr>
            <w:tcW w:w="1278" w:type="dxa"/>
            <w:shd w:val="clear" w:color="auto" w:fill="FFFF00"/>
          </w:tcPr>
          <w:p w14:paraId="2EC14150"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20/01/2022</w:t>
            </w:r>
          </w:p>
        </w:tc>
        <w:tc>
          <w:tcPr>
            <w:tcW w:w="3968" w:type="dxa"/>
            <w:shd w:val="clear" w:color="auto" w:fill="FFFF00"/>
          </w:tcPr>
          <w:p w14:paraId="46F3645B" w14:textId="6F61663C"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HK working on re-establishing these links</w:t>
            </w:r>
          </w:p>
        </w:tc>
        <w:tc>
          <w:tcPr>
            <w:tcW w:w="1361" w:type="dxa"/>
            <w:shd w:val="clear" w:color="auto" w:fill="FFFF00"/>
          </w:tcPr>
          <w:p w14:paraId="31E8CA73" w14:textId="77777777" w:rsidR="00A94218" w:rsidRPr="006D4992" w:rsidRDefault="00A94218" w:rsidP="00BB7C27">
            <w:pPr>
              <w:tabs>
                <w:tab w:val="left" w:pos="720"/>
                <w:tab w:val="left" w:pos="1440"/>
                <w:tab w:val="left" w:pos="2160"/>
                <w:tab w:val="left" w:pos="3090"/>
              </w:tabs>
              <w:rPr>
                <w:rFonts w:ascii="Calibri" w:hAnsi="Calibri" w:cs="Calibri"/>
                <w:color w:val="000000"/>
              </w:rPr>
            </w:pPr>
            <w:r w:rsidRPr="006D4992">
              <w:rPr>
                <w:rFonts w:ascii="Calibri" w:hAnsi="Calibri" w:cs="Calibri"/>
                <w:color w:val="000000"/>
              </w:rPr>
              <w:t>On going</w:t>
            </w:r>
          </w:p>
          <w:p w14:paraId="025DC16E" w14:textId="23D15CFB" w:rsidR="00796AAC" w:rsidRPr="006D4992" w:rsidRDefault="00796AAC" w:rsidP="00BB7C27">
            <w:pPr>
              <w:tabs>
                <w:tab w:val="left" w:pos="720"/>
                <w:tab w:val="left" w:pos="1440"/>
                <w:tab w:val="left" w:pos="2160"/>
                <w:tab w:val="left" w:pos="3090"/>
              </w:tabs>
              <w:rPr>
                <w:rFonts w:ascii="Calibri" w:hAnsi="Calibri"/>
              </w:rPr>
            </w:pPr>
          </w:p>
        </w:tc>
      </w:tr>
      <w:tr w:rsidR="00A94218" w14:paraId="1C93CADA" w14:textId="77777777" w:rsidTr="006D4992">
        <w:tc>
          <w:tcPr>
            <w:tcW w:w="703" w:type="dxa"/>
            <w:shd w:val="clear" w:color="auto" w:fill="FFFF00"/>
          </w:tcPr>
          <w:p w14:paraId="5A8664F9"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10</w:t>
            </w:r>
          </w:p>
        </w:tc>
        <w:tc>
          <w:tcPr>
            <w:tcW w:w="1419" w:type="dxa"/>
            <w:shd w:val="clear" w:color="auto" w:fill="FFFF00"/>
          </w:tcPr>
          <w:p w14:paraId="70DC9A2B"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09/12/2021</w:t>
            </w:r>
          </w:p>
        </w:tc>
        <w:tc>
          <w:tcPr>
            <w:tcW w:w="851" w:type="dxa"/>
            <w:shd w:val="clear" w:color="auto" w:fill="FFFF00"/>
          </w:tcPr>
          <w:p w14:paraId="5A134B2C" w14:textId="069C0E53" w:rsidR="00A94218" w:rsidRPr="006D4992" w:rsidRDefault="00A94218" w:rsidP="00BB7C27">
            <w:pPr>
              <w:tabs>
                <w:tab w:val="left" w:pos="720"/>
                <w:tab w:val="left" w:pos="1440"/>
                <w:tab w:val="left" w:pos="2160"/>
                <w:tab w:val="left" w:pos="3090"/>
              </w:tabs>
              <w:rPr>
                <w:rFonts w:ascii="Calibri" w:hAnsi="Calibri"/>
              </w:rPr>
            </w:pPr>
          </w:p>
        </w:tc>
        <w:tc>
          <w:tcPr>
            <w:tcW w:w="4720" w:type="dxa"/>
            <w:shd w:val="clear" w:color="auto" w:fill="FFFF00"/>
          </w:tcPr>
          <w:p w14:paraId="3137B206" w14:textId="2BDE49D0"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lang w:val="en-US"/>
              </w:rPr>
              <w:t>Send out a list of the current consultations that HWM is involved with</w:t>
            </w:r>
          </w:p>
        </w:tc>
        <w:tc>
          <w:tcPr>
            <w:tcW w:w="1090" w:type="dxa"/>
            <w:shd w:val="clear" w:color="auto" w:fill="FFFF00"/>
          </w:tcPr>
          <w:p w14:paraId="40B55E41"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MCH</w:t>
            </w:r>
          </w:p>
        </w:tc>
        <w:tc>
          <w:tcPr>
            <w:tcW w:w="1278" w:type="dxa"/>
            <w:shd w:val="clear" w:color="auto" w:fill="FFFF00"/>
          </w:tcPr>
          <w:p w14:paraId="08EDC7CC"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20/01/2022</w:t>
            </w:r>
          </w:p>
        </w:tc>
        <w:tc>
          <w:tcPr>
            <w:tcW w:w="3968" w:type="dxa"/>
            <w:shd w:val="clear" w:color="auto" w:fill="FFFF00"/>
          </w:tcPr>
          <w:p w14:paraId="25168AF8"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MC advised no current consultations to circulate.  Vascular consultation to be circulated in February</w:t>
            </w:r>
          </w:p>
        </w:tc>
        <w:tc>
          <w:tcPr>
            <w:tcW w:w="1361" w:type="dxa"/>
            <w:shd w:val="clear" w:color="auto" w:fill="FFFF00"/>
          </w:tcPr>
          <w:p w14:paraId="6CDE05DC" w14:textId="77777777" w:rsidR="00A94218" w:rsidRPr="006D4992" w:rsidRDefault="00A94218" w:rsidP="00BB7C27">
            <w:pPr>
              <w:tabs>
                <w:tab w:val="left" w:pos="720"/>
                <w:tab w:val="left" w:pos="1440"/>
                <w:tab w:val="left" w:pos="2160"/>
                <w:tab w:val="left" w:pos="3090"/>
              </w:tabs>
              <w:rPr>
                <w:rFonts w:ascii="Calibri" w:hAnsi="Calibri"/>
              </w:rPr>
            </w:pPr>
            <w:r w:rsidRPr="006D4992">
              <w:rPr>
                <w:rFonts w:ascii="Calibri" w:hAnsi="Calibri" w:cs="Calibri"/>
                <w:color w:val="000000"/>
              </w:rPr>
              <w:t>On-going</w:t>
            </w:r>
          </w:p>
        </w:tc>
      </w:tr>
      <w:tr w:rsidR="00A94218" w14:paraId="261B770C" w14:textId="77777777" w:rsidTr="00BB7C27">
        <w:tc>
          <w:tcPr>
            <w:tcW w:w="703" w:type="dxa"/>
            <w:shd w:val="clear" w:color="auto" w:fill="92D050"/>
          </w:tcPr>
          <w:p w14:paraId="6CD9BF78"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lastRenderedPageBreak/>
              <w:t>11</w:t>
            </w:r>
          </w:p>
        </w:tc>
        <w:tc>
          <w:tcPr>
            <w:tcW w:w="1419" w:type="dxa"/>
            <w:shd w:val="clear" w:color="auto" w:fill="92D050"/>
          </w:tcPr>
          <w:p w14:paraId="78935A3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92D050"/>
          </w:tcPr>
          <w:p w14:paraId="47F931D2" w14:textId="09C28B3B"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92D050"/>
          </w:tcPr>
          <w:p w14:paraId="3DF91B88"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MC to create a formal plan for 2022 projects that can be discussed and agreed upon at the next meeting by end of December</w:t>
            </w:r>
          </w:p>
        </w:tc>
        <w:tc>
          <w:tcPr>
            <w:tcW w:w="1090" w:type="dxa"/>
            <w:shd w:val="clear" w:color="auto" w:fill="92D050"/>
          </w:tcPr>
          <w:p w14:paraId="18A20CDF"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MCH</w:t>
            </w:r>
          </w:p>
        </w:tc>
        <w:tc>
          <w:tcPr>
            <w:tcW w:w="1278" w:type="dxa"/>
            <w:shd w:val="clear" w:color="auto" w:fill="92D050"/>
          </w:tcPr>
          <w:p w14:paraId="1BD4800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92D050"/>
          </w:tcPr>
          <w:p w14:paraId="42409583" w14:textId="076401AC"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Included in January agenda</w:t>
            </w:r>
          </w:p>
        </w:tc>
        <w:tc>
          <w:tcPr>
            <w:tcW w:w="1361" w:type="dxa"/>
            <w:shd w:val="clear" w:color="auto" w:fill="92D050"/>
          </w:tcPr>
          <w:p w14:paraId="42B49DED"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Complete</w:t>
            </w:r>
          </w:p>
        </w:tc>
      </w:tr>
      <w:tr w:rsidR="00A94218" w14:paraId="3C86D214" w14:textId="77777777" w:rsidTr="00BB7C27">
        <w:tc>
          <w:tcPr>
            <w:tcW w:w="703" w:type="dxa"/>
            <w:shd w:val="clear" w:color="auto" w:fill="92D050"/>
          </w:tcPr>
          <w:p w14:paraId="06B2DB0F"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12</w:t>
            </w:r>
          </w:p>
        </w:tc>
        <w:tc>
          <w:tcPr>
            <w:tcW w:w="1419" w:type="dxa"/>
            <w:shd w:val="clear" w:color="auto" w:fill="92D050"/>
          </w:tcPr>
          <w:p w14:paraId="168A7DCF"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09/12/2021</w:t>
            </w:r>
          </w:p>
        </w:tc>
        <w:tc>
          <w:tcPr>
            <w:tcW w:w="851" w:type="dxa"/>
            <w:shd w:val="clear" w:color="auto" w:fill="92D050"/>
          </w:tcPr>
          <w:p w14:paraId="5A0919E2" w14:textId="22A0CF8B" w:rsidR="00A94218" w:rsidRPr="00796AAC" w:rsidRDefault="00A94218" w:rsidP="00BB7C27">
            <w:pPr>
              <w:tabs>
                <w:tab w:val="left" w:pos="720"/>
                <w:tab w:val="left" w:pos="1440"/>
                <w:tab w:val="left" w:pos="2160"/>
                <w:tab w:val="left" w:pos="3090"/>
              </w:tabs>
              <w:rPr>
                <w:rFonts w:ascii="Calibri" w:hAnsi="Calibri"/>
              </w:rPr>
            </w:pPr>
          </w:p>
        </w:tc>
        <w:tc>
          <w:tcPr>
            <w:tcW w:w="4720" w:type="dxa"/>
            <w:shd w:val="clear" w:color="auto" w:fill="92D050"/>
          </w:tcPr>
          <w:p w14:paraId="2A32C8F9"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lang w:val="en-US"/>
              </w:rPr>
              <w:t>Ensure that SG receives a timely agenda and action log before next meeting</w:t>
            </w:r>
          </w:p>
        </w:tc>
        <w:tc>
          <w:tcPr>
            <w:tcW w:w="1090" w:type="dxa"/>
            <w:shd w:val="clear" w:color="auto" w:fill="92D050"/>
          </w:tcPr>
          <w:p w14:paraId="7954B213"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HZ</w:t>
            </w:r>
          </w:p>
        </w:tc>
        <w:tc>
          <w:tcPr>
            <w:tcW w:w="1278" w:type="dxa"/>
            <w:shd w:val="clear" w:color="auto" w:fill="92D050"/>
          </w:tcPr>
          <w:p w14:paraId="414076E4"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20/01/2022</w:t>
            </w:r>
          </w:p>
        </w:tc>
        <w:tc>
          <w:tcPr>
            <w:tcW w:w="3968" w:type="dxa"/>
            <w:shd w:val="clear" w:color="auto" w:fill="92D050"/>
          </w:tcPr>
          <w:p w14:paraId="611DE98F" w14:textId="0E46D9D8" w:rsidR="00A94218" w:rsidRPr="00796AAC" w:rsidRDefault="00A94218" w:rsidP="00BB7C27">
            <w:pPr>
              <w:tabs>
                <w:tab w:val="left" w:pos="720"/>
                <w:tab w:val="left" w:pos="1440"/>
                <w:tab w:val="left" w:pos="2160"/>
                <w:tab w:val="left" w:pos="3090"/>
              </w:tabs>
              <w:rPr>
                <w:rFonts w:ascii="Calibri" w:hAnsi="Calibri"/>
              </w:rPr>
            </w:pPr>
          </w:p>
        </w:tc>
        <w:tc>
          <w:tcPr>
            <w:tcW w:w="1361" w:type="dxa"/>
            <w:shd w:val="clear" w:color="auto" w:fill="92D050"/>
          </w:tcPr>
          <w:p w14:paraId="5395FFE5" w14:textId="77777777" w:rsidR="00A94218" w:rsidRPr="00796AAC" w:rsidRDefault="00A94218" w:rsidP="00BB7C27">
            <w:pPr>
              <w:tabs>
                <w:tab w:val="left" w:pos="720"/>
                <w:tab w:val="left" w:pos="1440"/>
                <w:tab w:val="left" w:pos="2160"/>
                <w:tab w:val="left" w:pos="3090"/>
              </w:tabs>
              <w:rPr>
                <w:rFonts w:ascii="Calibri" w:hAnsi="Calibri"/>
              </w:rPr>
            </w:pPr>
            <w:r w:rsidRPr="00796AAC">
              <w:rPr>
                <w:rFonts w:ascii="Calibri" w:hAnsi="Calibri" w:cs="Calibri"/>
                <w:color w:val="000000"/>
              </w:rPr>
              <w:t>Complete</w:t>
            </w:r>
          </w:p>
        </w:tc>
      </w:tr>
      <w:tr w:rsidR="00A94218" w14:paraId="7F008FFE" w14:textId="77777777" w:rsidTr="00BB7C27">
        <w:tc>
          <w:tcPr>
            <w:tcW w:w="703" w:type="dxa"/>
            <w:shd w:val="clear" w:color="auto" w:fill="BFBFBF" w:themeFill="background1" w:themeFillShade="BF"/>
          </w:tcPr>
          <w:p w14:paraId="1B361399"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13</w:t>
            </w:r>
          </w:p>
        </w:tc>
        <w:tc>
          <w:tcPr>
            <w:tcW w:w="1419" w:type="dxa"/>
            <w:shd w:val="clear" w:color="auto" w:fill="BFBFBF" w:themeFill="background1" w:themeFillShade="BF"/>
          </w:tcPr>
          <w:p w14:paraId="049A8F41"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09/12/2021</w:t>
            </w:r>
          </w:p>
        </w:tc>
        <w:tc>
          <w:tcPr>
            <w:tcW w:w="851" w:type="dxa"/>
            <w:shd w:val="clear" w:color="auto" w:fill="BFBFBF" w:themeFill="background1" w:themeFillShade="BF"/>
          </w:tcPr>
          <w:p w14:paraId="38766CB5" w14:textId="4F1FFED9" w:rsidR="00A94218" w:rsidRPr="00BB7C27" w:rsidRDefault="00A94218" w:rsidP="00BB7C27">
            <w:pPr>
              <w:tabs>
                <w:tab w:val="left" w:pos="720"/>
                <w:tab w:val="left" w:pos="1440"/>
                <w:tab w:val="left" w:pos="2160"/>
                <w:tab w:val="left" w:pos="3090"/>
              </w:tabs>
              <w:rPr>
                <w:rFonts w:ascii="Calibri" w:hAnsi="Calibri"/>
              </w:rPr>
            </w:pPr>
          </w:p>
        </w:tc>
        <w:tc>
          <w:tcPr>
            <w:tcW w:w="4720" w:type="dxa"/>
            <w:shd w:val="clear" w:color="auto" w:fill="BFBFBF" w:themeFill="background1" w:themeFillShade="BF"/>
          </w:tcPr>
          <w:p w14:paraId="32352928" w14:textId="19809A55"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lang w:val="en-US"/>
              </w:rPr>
              <w:t>Ask that people send apologies to the SG when the agenda goes out so that we know who will be attending</w:t>
            </w:r>
          </w:p>
        </w:tc>
        <w:tc>
          <w:tcPr>
            <w:tcW w:w="1090" w:type="dxa"/>
            <w:shd w:val="clear" w:color="auto" w:fill="BFBFBF" w:themeFill="background1" w:themeFillShade="BF"/>
          </w:tcPr>
          <w:p w14:paraId="3C78AF5C"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ALL</w:t>
            </w:r>
          </w:p>
        </w:tc>
        <w:tc>
          <w:tcPr>
            <w:tcW w:w="1278" w:type="dxa"/>
            <w:shd w:val="clear" w:color="auto" w:fill="BFBFBF" w:themeFill="background1" w:themeFillShade="BF"/>
          </w:tcPr>
          <w:p w14:paraId="7CEC2F5D"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20/01/2022</w:t>
            </w:r>
          </w:p>
        </w:tc>
        <w:tc>
          <w:tcPr>
            <w:tcW w:w="3968" w:type="dxa"/>
            <w:shd w:val="clear" w:color="auto" w:fill="BFBFBF" w:themeFill="background1" w:themeFillShade="BF"/>
          </w:tcPr>
          <w:p w14:paraId="0BE205EA" w14:textId="75AD7E00"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Ongoing reminder</w:t>
            </w:r>
          </w:p>
        </w:tc>
        <w:tc>
          <w:tcPr>
            <w:tcW w:w="1361" w:type="dxa"/>
            <w:shd w:val="clear" w:color="auto" w:fill="BFBFBF" w:themeFill="background1" w:themeFillShade="BF"/>
          </w:tcPr>
          <w:p w14:paraId="790990AF"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Closed</w:t>
            </w:r>
          </w:p>
        </w:tc>
      </w:tr>
      <w:tr w:rsidR="00A94218" w14:paraId="2F0986D3" w14:textId="77777777" w:rsidTr="00BB7C27">
        <w:tc>
          <w:tcPr>
            <w:tcW w:w="703" w:type="dxa"/>
            <w:shd w:val="clear" w:color="auto" w:fill="92D050"/>
          </w:tcPr>
          <w:p w14:paraId="53A0FE61"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14</w:t>
            </w:r>
          </w:p>
        </w:tc>
        <w:tc>
          <w:tcPr>
            <w:tcW w:w="1419" w:type="dxa"/>
            <w:shd w:val="clear" w:color="auto" w:fill="92D050"/>
          </w:tcPr>
          <w:p w14:paraId="624BB9DC"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20/01/2022</w:t>
            </w:r>
          </w:p>
        </w:tc>
        <w:tc>
          <w:tcPr>
            <w:tcW w:w="851" w:type="dxa"/>
            <w:shd w:val="clear" w:color="auto" w:fill="92D050"/>
          </w:tcPr>
          <w:p w14:paraId="0E2618F9"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lang w:val="en-US"/>
              </w:rPr>
              <w:t>3.3</w:t>
            </w:r>
          </w:p>
        </w:tc>
        <w:tc>
          <w:tcPr>
            <w:tcW w:w="4720" w:type="dxa"/>
            <w:shd w:val="clear" w:color="auto" w:fill="92D050"/>
          </w:tcPr>
          <w:p w14:paraId="6698B915"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lang w:val="en-US"/>
              </w:rPr>
              <w:t>Number paragraphs of minutes for future reference</w:t>
            </w:r>
          </w:p>
        </w:tc>
        <w:tc>
          <w:tcPr>
            <w:tcW w:w="1090" w:type="dxa"/>
            <w:shd w:val="clear" w:color="auto" w:fill="92D050"/>
          </w:tcPr>
          <w:p w14:paraId="0C01566A"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HG</w:t>
            </w:r>
          </w:p>
        </w:tc>
        <w:tc>
          <w:tcPr>
            <w:tcW w:w="1278" w:type="dxa"/>
            <w:shd w:val="clear" w:color="auto" w:fill="92D050"/>
          </w:tcPr>
          <w:p w14:paraId="2A5CD6AF"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NEXT MEETING</w:t>
            </w:r>
          </w:p>
        </w:tc>
        <w:tc>
          <w:tcPr>
            <w:tcW w:w="3968" w:type="dxa"/>
            <w:shd w:val="clear" w:color="auto" w:fill="92D050"/>
          </w:tcPr>
          <w:p w14:paraId="46A4B790" w14:textId="1BC7BF03" w:rsidR="00A94218" w:rsidRPr="00BB7C27" w:rsidRDefault="00A94218" w:rsidP="00BB7C27">
            <w:pPr>
              <w:tabs>
                <w:tab w:val="left" w:pos="720"/>
                <w:tab w:val="left" w:pos="1440"/>
                <w:tab w:val="left" w:pos="2160"/>
                <w:tab w:val="left" w:pos="3090"/>
              </w:tabs>
              <w:rPr>
                <w:rFonts w:ascii="Calibri" w:hAnsi="Calibri"/>
              </w:rPr>
            </w:pPr>
          </w:p>
        </w:tc>
        <w:tc>
          <w:tcPr>
            <w:tcW w:w="1361" w:type="dxa"/>
            <w:shd w:val="clear" w:color="auto" w:fill="92D050"/>
          </w:tcPr>
          <w:p w14:paraId="3822EDCC" w14:textId="77777777" w:rsidR="00A94218" w:rsidRPr="00BB7C27" w:rsidRDefault="00A94218" w:rsidP="00BB7C27">
            <w:pPr>
              <w:tabs>
                <w:tab w:val="left" w:pos="720"/>
                <w:tab w:val="left" w:pos="1440"/>
                <w:tab w:val="left" w:pos="2160"/>
                <w:tab w:val="left" w:pos="3090"/>
              </w:tabs>
              <w:rPr>
                <w:rFonts w:ascii="Calibri" w:hAnsi="Calibri"/>
              </w:rPr>
            </w:pPr>
            <w:r w:rsidRPr="00BB7C27">
              <w:rPr>
                <w:rFonts w:ascii="Calibri" w:hAnsi="Calibri" w:cs="Calibri"/>
                <w:color w:val="000000"/>
              </w:rPr>
              <w:t>Complete</w:t>
            </w:r>
          </w:p>
        </w:tc>
      </w:tr>
      <w:tr w:rsidR="00A94218" w14:paraId="519E0E0A" w14:textId="77777777" w:rsidTr="006D4992">
        <w:tc>
          <w:tcPr>
            <w:tcW w:w="703" w:type="dxa"/>
            <w:shd w:val="clear" w:color="auto" w:fill="92D050"/>
          </w:tcPr>
          <w:p w14:paraId="1B860CB8"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rPr>
              <w:t>15</w:t>
            </w:r>
          </w:p>
        </w:tc>
        <w:tc>
          <w:tcPr>
            <w:tcW w:w="1419" w:type="dxa"/>
            <w:shd w:val="clear" w:color="auto" w:fill="92D050"/>
          </w:tcPr>
          <w:p w14:paraId="00A2ADF0"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rPr>
              <w:t>20/01/2022</w:t>
            </w:r>
          </w:p>
        </w:tc>
        <w:tc>
          <w:tcPr>
            <w:tcW w:w="851" w:type="dxa"/>
            <w:shd w:val="clear" w:color="auto" w:fill="92D050"/>
          </w:tcPr>
          <w:p w14:paraId="7BF78169"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lang w:val="en-US"/>
              </w:rPr>
              <w:t>3.4</w:t>
            </w:r>
          </w:p>
        </w:tc>
        <w:tc>
          <w:tcPr>
            <w:tcW w:w="4720" w:type="dxa"/>
            <w:shd w:val="clear" w:color="auto" w:fill="92D050"/>
          </w:tcPr>
          <w:p w14:paraId="612CA64F"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lang w:val="en-US"/>
              </w:rPr>
              <w:t>Review minutes with GT prior to distribution to wider committee</w:t>
            </w:r>
          </w:p>
        </w:tc>
        <w:tc>
          <w:tcPr>
            <w:tcW w:w="1090" w:type="dxa"/>
            <w:shd w:val="clear" w:color="auto" w:fill="92D050"/>
          </w:tcPr>
          <w:p w14:paraId="08F5122C"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rPr>
              <w:t>HG</w:t>
            </w:r>
          </w:p>
        </w:tc>
        <w:tc>
          <w:tcPr>
            <w:tcW w:w="1278" w:type="dxa"/>
            <w:shd w:val="clear" w:color="auto" w:fill="92D050"/>
          </w:tcPr>
          <w:p w14:paraId="3CC6E3EC"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rPr>
              <w:t>NEXT MEETING</w:t>
            </w:r>
          </w:p>
        </w:tc>
        <w:tc>
          <w:tcPr>
            <w:tcW w:w="3968" w:type="dxa"/>
            <w:shd w:val="clear" w:color="auto" w:fill="92D050"/>
          </w:tcPr>
          <w:p w14:paraId="3522A895" w14:textId="58F7970D" w:rsidR="00A94218" w:rsidRDefault="00A94218" w:rsidP="00BB7C27">
            <w:pPr>
              <w:tabs>
                <w:tab w:val="left" w:pos="720"/>
                <w:tab w:val="left" w:pos="1440"/>
                <w:tab w:val="left" w:pos="2160"/>
                <w:tab w:val="left" w:pos="3090"/>
              </w:tabs>
              <w:rPr>
                <w:rFonts w:ascii="Calibri" w:hAnsi="Calibri"/>
              </w:rPr>
            </w:pPr>
          </w:p>
        </w:tc>
        <w:tc>
          <w:tcPr>
            <w:tcW w:w="1361" w:type="dxa"/>
            <w:shd w:val="clear" w:color="auto" w:fill="92D050"/>
          </w:tcPr>
          <w:p w14:paraId="0DAA196C" w14:textId="77777777" w:rsidR="00A94218" w:rsidRDefault="00A94218" w:rsidP="00BB7C27">
            <w:pPr>
              <w:tabs>
                <w:tab w:val="left" w:pos="720"/>
                <w:tab w:val="left" w:pos="1440"/>
                <w:tab w:val="left" w:pos="2160"/>
                <w:tab w:val="left" w:pos="3090"/>
              </w:tabs>
              <w:rPr>
                <w:rFonts w:ascii="Calibri" w:hAnsi="Calibri"/>
              </w:rPr>
            </w:pPr>
            <w:r>
              <w:rPr>
                <w:rFonts w:ascii="Calibri" w:hAnsi="Calibri" w:cs="Calibri"/>
                <w:color w:val="000000"/>
              </w:rPr>
              <w:t>Complete</w:t>
            </w:r>
          </w:p>
        </w:tc>
      </w:tr>
      <w:tr w:rsidR="00A94218" w14:paraId="04881DF6" w14:textId="77777777" w:rsidTr="00BB7C27">
        <w:tc>
          <w:tcPr>
            <w:tcW w:w="703" w:type="dxa"/>
            <w:vAlign w:val="bottom"/>
          </w:tcPr>
          <w:p w14:paraId="378D6C40"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16</w:t>
            </w:r>
          </w:p>
        </w:tc>
        <w:tc>
          <w:tcPr>
            <w:tcW w:w="1419" w:type="dxa"/>
            <w:vAlign w:val="bottom"/>
          </w:tcPr>
          <w:p w14:paraId="477EAC31"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02/03/2022</w:t>
            </w:r>
          </w:p>
        </w:tc>
        <w:tc>
          <w:tcPr>
            <w:tcW w:w="851" w:type="dxa"/>
            <w:vAlign w:val="bottom"/>
          </w:tcPr>
          <w:p w14:paraId="61A09E94"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 </w:t>
            </w:r>
          </w:p>
        </w:tc>
        <w:tc>
          <w:tcPr>
            <w:tcW w:w="4720" w:type="dxa"/>
            <w:vAlign w:val="bottom"/>
          </w:tcPr>
          <w:p w14:paraId="69F0783E" w14:textId="4688BCEA" w:rsidR="00A94218" w:rsidRDefault="00407011" w:rsidP="009057F2">
            <w:pPr>
              <w:tabs>
                <w:tab w:val="left" w:pos="720"/>
                <w:tab w:val="left" w:pos="1440"/>
                <w:tab w:val="left" w:pos="2160"/>
                <w:tab w:val="left" w:pos="3090"/>
              </w:tabs>
              <w:rPr>
                <w:rFonts w:ascii="Calibri" w:hAnsi="Calibri"/>
              </w:rPr>
            </w:pPr>
            <w:r>
              <w:rPr>
                <w:rFonts w:ascii="Calibri" w:hAnsi="Calibri" w:cs="Calibri"/>
                <w:color w:val="000000"/>
              </w:rPr>
              <w:t>F</w:t>
            </w:r>
            <w:r w:rsidR="00A94218">
              <w:rPr>
                <w:rFonts w:ascii="Calibri" w:hAnsi="Calibri" w:cs="Calibri"/>
                <w:color w:val="000000"/>
              </w:rPr>
              <w:t>ollow up Providers Forum invite for MS with Medway Council Adult Social Care Team.</w:t>
            </w:r>
          </w:p>
        </w:tc>
        <w:tc>
          <w:tcPr>
            <w:tcW w:w="1090" w:type="dxa"/>
            <w:vAlign w:val="bottom"/>
          </w:tcPr>
          <w:p w14:paraId="4941D29E" w14:textId="57A69A59"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 </w:t>
            </w:r>
            <w:r w:rsidR="00D24DB0">
              <w:rPr>
                <w:rFonts w:ascii="Calibri" w:hAnsi="Calibri" w:cs="Calibri"/>
                <w:color w:val="000000"/>
              </w:rPr>
              <w:t>MCH</w:t>
            </w:r>
          </w:p>
        </w:tc>
        <w:tc>
          <w:tcPr>
            <w:tcW w:w="1278" w:type="dxa"/>
            <w:vAlign w:val="bottom"/>
          </w:tcPr>
          <w:p w14:paraId="7D39C70B"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NEXT MEETING</w:t>
            </w:r>
          </w:p>
        </w:tc>
        <w:tc>
          <w:tcPr>
            <w:tcW w:w="3968" w:type="dxa"/>
            <w:vAlign w:val="bottom"/>
          </w:tcPr>
          <w:p w14:paraId="2C95F46C"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 </w:t>
            </w:r>
          </w:p>
        </w:tc>
        <w:tc>
          <w:tcPr>
            <w:tcW w:w="1361" w:type="dxa"/>
            <w:vAlign w:val="bottom"/>
          </w:tcPr>
          <w:p w14:paraId="0FCE9DCB" w14:textId="77777777" w:rsidR="00A94218" w:rsidRDefault="00A94218" w:rsidP="009057F2">
            <w:pPr>
              <w:tabs>
                <w:tab w:val="left" w:pos="720"/>
                <w:tab w:val="left" w:pos="1440"/>
                <w:tab w:val="left" w:pos="2160"/>
                <w:tab w:val="left" w:pos="3090"/>
              </w:tabs>
              <w:rPr>
                <w:rFonts w:ascii="Calibri" w:hAnsi="Calibri"/>
              </w:rPr>
            </w:pPr>
            <w:r>
              <w:rPr>
                <w:rFonts w:ascii="Calibri" w:hAnsi="Calibri" w:cs="Calibri"/>
                <w:color w:val="000000"/>
              </w:rPr>
              <w:t> </w:t>
            </w:r>
          </w:p>
        </w:tc>
      </w:tr>
      <w:tr w:rsidR="007B48BC" w14:paraId="1E09887D" w14:textId="77777777" w:rsidTr="00BB7C27">
        <w:tc>
          <w:tcPr>
            <w:tcW w:w="703" w:type="dxa"/>
            <w:vAlign w:val="bottom"/>
          </w:tcPr>
          <w:p w14:paraId="6F53A49F" w14:textId="77777777" w:rsidR="007B48BC" w:rsidRDefault="007B48BC" w:rsidP="009057F2">
            <w:pPr>
              <w:tabs>
                <w:tab w:val="left" w:pos="720"/>
                <w:tab w:val="left" w:pos="1440"/>
                <w:tab w:val="left" w:pos="2160"/>
                <w:tab w:val="left" w:pos="3090"/>
              </w:tabs>
              <w:rPr>
                <w:rFonts w:ascii="Calibri" w:hAnsi="Calibri" w:cs="Calibri"/>
                <w:color w:val="000000"/>
              </w:rPr>
            </w:pPr>
          </w:p>
          <w:p w14:paraId="46D69737" w14:textId="7311A6FF" w:rsidR="001F48E8" w:rsidRDefault="001F48E8"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17</w:t>
            </w:r>
          </w:p>
        </w:tc>
        <w:tc>
          <w:tcPr>
            <w:tcW w:w="1419" w:type="dxa"/>
            <w:vAlign w:val="bottom"/>
          </w:tcPr>
          <w:p w14:paraId="31740388" w14:textId="2622FBB3" w:rsidR="007B48BC" w:rsidRDefault="001F48E8"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02/03/2022</w:t>
            </w:r>
          </w:p>
        </w:tc>
        <w:tc>
          <w:tcPr>
            <w:tcW w:w="851" w:type="dxa"/>
            <w:vAlign w:val="bottom"/>
          </w:tcPr>
          <w:p w14:paraId="4AB8371F" w14:textId="4DEECAE8" w:rsidR="007B48BC" w:rsidRDefault="001F48E8"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5.3</w:t>
            </w:r>
          </w:p>
        </w:tc>
        <w:tc>
          <w:tcPr>
            <w:tcW w:w="4720" w:type="dxa"/>
            <w:vAlign w:val="bottom"/>
          </w:tcPr>
          <w:p w14:paraId="18277B61" w14:textId="20EBBA64" w:rsidR="007B48BC" w:rsidRDefault="00BE6043"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Discuss with Comms the production of new promotional material for Healthwatch Medway</w:t>
            </w:r>
          </w:p>
        </w:tc>
        <w:tc>
          <w:tcPr>
            <w:tcW w:w="1090" w:type="dxa"/>
            <w:vAlign w:val="bottom"/>
          </w:tcPr>
          <w:p w14:paraId="3DB4E6EB" w14:textId="49A425F9" w:rsidR="007B48BC" w:rsidRDefault="00BE6043"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MCH</w:t>
            </w:r>
          </w:p>
        </w:tc>
        <w:tc>
          <w:tcPr>
            <w:tcW w:w="1278" w:type="dxa"/>
            <w:vAlign w:val="bottom"/>
          </w:tcPr>
          <w:p w14:paraId="600BA56D" w14:textId="0F36551A" w:rsidR="007B48BC" w:rsidRDefault="00BE6043"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NEXT MEETING</w:t>
            </w:r>
          </w:p>
        </w:tc>
        <w:tc>
          <w:tcPr>
            <w:tcW w:w="3968" w:type="dxa"/>
            <w:vAlign w:val="bottom"/>
          </w:tcPr>
          <w:p w14:paraId="39D6418E" w14:textId="77777777" w:rsidR="007B48BC" w:rsidRDefault="007B48BC" w:rsidP="009057F2">
            <w:pPr>
              <w:tabs>
                <w:tab w:val="left" w:pos="720"/>
                <w:tab w:val="left" w:pos="1440"/>
                <w:tab w:val="left" w:pos="2160"/>
                <w:tab w:val="left" w:pos="3090"/>
              </w:tabs>
              <w:rPr>
                <w:rFonts w:ascii="Calibri" w:hAnsi="Calibri" w:cs="Calibri"/>
                <w:color w:val="000000"/>
              </w:rPr>
            </w:pPr>
          </w:p>
        </w:tc>
        <w:tc>
          <w:tcPr>
            <w:tcW w:w="1361" w:type="dxa"/>
            <w:vAlign w:val="bottom"/>
          </w:tcPr>
          <w:p w14:paraId="6B9DC132" w14:textId="77777777" w:rsidR="007B48BC" w:rsidRDefault="007B48BC" w:rsidP="009057F2">
            <w:pPr>
              <w:tabs>
                <w:tab w:val="left" w:pos="720"/>
                <w:tab w:val="left" w:pos="1440"/>
                <w:tab w:val="left" w:pos="2160"/>
                <w:tab w:val="left" w:pos="3090"/>
              </w:tabs>
              <w:rPr>
                <w:rFonts w:ascii="Calibri" w:hAnsi="Calibri" w:cs="Calibri"/>
                <w:color w:val="000000"/>
              </w:rPr>
            </w:pPr>
          </w:p>
        </w:tc>
      </w:tr>
      <w:tr w:rsidR="006D4992" w14:paraId="1F42928B" w14:textId="77777777" w:rsidTr="00BB7C27">
        <w:tc>
          <w:tcPr>
            <w:tcW w:w="703" w:type="dxa"/>
            <w:vAlign w:val="bottom"/>
          </w:tcPr>
          <w:p w14:paraId="2B39B5B3" w14:textId="77777777" w:rsidR="00D24DB0" w:rsidRDefault="00D24DB0" w:rsidP="009057F2">
            <w:pPr>
              <w:tabs>
                <w:tab w:val="left" w:pos="720"/>
                <w:tab w:val="left" w:pos="1440"/>
                <w:tab w:val="left" w:pos="2160"/>
                <w:tab w:val="left" w:pos="3090"/>
              </w:tabs>
              <w:rPr>
                <w:rFonts w:ascii="Calibri" w:hAnsi="Calibri" w:cs="Calibri"/>
                <w:color w:val="000000"/>
              </w:rPr>
            </w:pPr>
          </w:p>
          <w:p w14:paraId="2277220C" w14:textId="609DFE89" w:rsidR="006D4992" w:rsidRDefault="001F48E8"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18</w:t>
            </w:r>
          </w:p>
        </w:tc>
        <w:tc>
          <w:tcPr>
            <w:tcW w:w="1419" w:type="dxa"/>
            <w:vAlign w:val="bottom"/>
          </w:tcPr>
          <w:p w14:paraId="4F61F628" w14:textId="0F35332B" w:rsidR="006D4992" w:rsidRDefault="002B11FA"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0</w:t>
            </w:r>
            <w:r w:rsidR="00054AB2">
              <w:rPr>
                <w:rFonts w:ascii="Calibri" w:hAnsi="Calibri" w:cs="Calibri"/>
                <w:color w:val="000000"/>
              </w:rPr>
              <w:t>2/03/2022</w:t>
            </w:r>
          </w:p>
        </w:tc>
        <w:tc>
          <w:tcPr>
            <w:tcW w:w="851" w:type="dxa"/>
            <w:vAlign w:val="bottom"/>
          </w:tcPr>
          <w:p w14:paraId="7C2D4787" w14:textId="4789F68E" w:rsidR="006D4992" w:rsidRDefault="00407011"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7.1</w:t>
            </w:r>
          </w:p>
        </w:tc>
        <w:tc>
          <w:tcPr>
            <w:tcW w:w="4720" w:type="dxa"/>
            <w:vAlign w:val="bottom"/>
          </w:tcPr>
          <w:p w14:paraId="701DEE91" w14:textId="100C37BB" w:rsidR="00407011" w:rsidRDefault="00407011"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Source venue for next Steering Group Meeting</w:t>
            </w:r>
          </w:p>
        </w:tc>
        <w:tc>
          <w:tcPr>
            <w:tcW w:w="1090" w:type="dxa"/>
            <w:vAlign w:val="bottom"/>
          </w:tcPr>
          <w:p w14:paraId="47561980" w14:textId="52858737" w:rsidR="006D4992" w:rsidRDefault="00D24DB0"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MCH</w:t>
            </w:r>
          </w:p>
        </w:tc>
        <w:tc>
          <w:tcPr>
            <w:tcW w:w="1278" w:type="dxa"/>
            <w:vAlign w:val="bottom"/>
          </w:tcPr>
          <w:p w14:paraId="4D1D21D6" w14:textId="720BFC87" w:rsidR="006D4992" w:rsidRDefault="00D24DB0" w:rsidP="009057F2">
            <w:pPr>
              <w:tabs>
                <w:tab w:val="left" w:pos="720"/>
                <w:tab w:val="left" w:pos="1440"/>
                <w:tab w:val="left" w:pos="2160"/>
                <w:tab w:val="left" w:pos="3090"/>
              </w:tabs>
              <w:rPr>
                <w:rFonts w:ascii="Calibri" w:hAnsi="Calibri" w:cs="Calibri"/>
                <w:color w:val="000000"/>
              </w:rPr>
            </w:pPr>
            <w:r>
              <w:rPr>
                <w:rFonts w:ascii="Calibri" w:hAnsi="Calibri" w:cs="Calibri"/>
                <w:color w:val="000000"/>
              </w:rPr>
              <w:t>NEXT MEETING</w:t>
            </w:r>
          </w:p>
        </w:tc>
        <w:tc>
          <w:tcPr>
            <w:tcW w:w="3968" w:type="dxa"/>
            <w:vAlign w:val="bottom"/>
          </w:tcPr>
          <w:p w14:paraId="71A7DC84" w14:textId="77777777" w:rsidR="006D4992" w:rsidRDefault="006D4992" w:rsidP="009057F2">
            <w:pPr>
              <w:tabs>
                <w:tab w:val="left" w:pos="720"/>
                <w:tab w:val="left" w:pos="1440"/>
                <w:tab w:val="left" w:pos="2160"/>
                <w:tab w:val="left" w:pos="3090"/>
              </w:tabs>
              <w:rPr>
                <w:rFonts w:ascii="Calibri" w:hAnsi="Calibri" w:cs="Calibri"/>
                <w:color w:val="000000"/>
              </w:rPr>
            </w:pPr>
          </w:p>
        </w:tc>
        <w:tc>
          <w:tcPr>
            <w:tcW w:w="1361" w:type="dxa"/>
            <w:vAlign w:val="bottom"/>
          </w:tcPr>
          <w:p w14:paraId="4FC3A29F" w14:textId="77777777" w:rsidR="006D4992" w:rsidRDefault="006D4992" w:rsidP="009057F2">
            <w:pPr>
              <w:tabs>
                <w:tab w:val="left" w:pos="720"/>
                <w:tab w:val="left" w:pos="1440"/>
                <w:tab w:val="left" w:pos="2160"/>
                <w:tab w:val="left" w:pos="3090"/>
              </w:tabs>
              <w:rPr>
                <w:rFonts w:ascii="Calibri" w:hAnsi="Calibri" w:cs="Calibri"/>
                <w:color w:val="000000"/>
              </w:rPr>
            </w:pPr>
          </w:p>
        </w:tc>
      </w:tr>
    </w:tbl>
    <w:p w14:paraId="13229886" w14:textId="77777777" w:rsidR="005D6F8D" w:rsidRDefault="005D6F8D" w:rsidP="00B43800">
      <w:pPr>
        <w:tabs>
          <w:tab w:val="left" w:pos="720"/>
          <w:tab w:val="left" w:pos="1440"/>
          <w:tab w:val="left" w:pos="2160"/>
          <w:tab w:val="left" w:pos="3090"/>
        </w:tabs>
        <w:rPr>
          <w:rFonts w:ascii="Calibri" w:hAnsi="Calibri"/>
          <w:sz w:val="22"/>
          <w:szCs w:val="22"/>
        </w:rPr>
      </w:pPr>
    </w:p>
    <w:p w14:paraId="4C298EE9" w14:textId="77777777" w:rsidR="005D6F8D" w:rsidRDefault="005D6F8D" w:rsidP="00B43800">
      <w:pPr>
        <w:tabs>
          <w:tab w:val="left" w:pos="720"/>
          <w:tab w:val="left" w:pos="1440"/>
          <w:tab w:val="left" w:pos="2160"/>
          <w:tab w:val="left" w:pos="3090"/>
        </w:tabs>
        <w:rPr>
          <w:rFonts w:ascii="Calibri" w:hAnsi="Calibri"/>
          <w:sz w:val="22"/>
          <w:szCs w:val="22"/>
        </w:rPr>
      </w:pPr>
    </w:p>
    <w:sectPr w:rsidR="005D6F8D" w:rsidSect="004E24B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A020" w14:textId="77777777" w:rsidR="004C3E41" w:rsidRDefault="004C3E41" w:rsidP="004430CE">
      <w:r>
        <w:separator/>
      </w:r>
    </w:p>
  </w:endnote>
  <w:endnote w:type="continuationSeparator" w:id="0">
    <w:p w14:paraId="7D1F55F6" w14:textId="77777777" w:rsidR="004C3E41" w:rsidRDefault="004C3E41" w:rsidP="0044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32" w:type="pct"/>
      <w:jc w:val="center"/>
      <w:tblCellMar>
        <w:top w:w="144" w:type="dxa"/>
        <w:left w:w="115" w:type="dxa"/>
        <w:bottom w:w="144" w:type="dxa"/>
        <w:right w:w="115" w:type="dxa"/>
      </w:tblCellMar>
      <w:tblLook w:val="04A0" w:firstRow="1" w:lastRow="0" w:firstColumn="1" w:lastColumn="0" w:noHBand="0" w:noVBand="1"/>
    </w:tblPr>
    <w:tblGrid>
      <w:gridCol w:w="5253"/>
      <w:gridCol w:w="9040"/>
    </w:tblGrid>
    <w:tr w:rsidR="00476FF3" w14:paraId="523ADFA5" w14:textId="77777777" w:rsidTr="000A3ED4">
      <w:trPr>
        <w:jc w:val="center"/>
      </w:trPr>
      <w:tc>
        <w:tcPr>
          <w:tcW w:w="4533" w:type="dxa"/>
          <w:shd w:val="clear" w:color="auto" w:fill="auto"/>
          <w:vAlign w:val="center"/>
        </w:tcPr>
        <w:p w14:paraId="721FBD6C" w14:textId="77777777" w:rsidR="00476FF3" w:rsidRDefault="00476FF3" w:rsidP="00476FF3">
          <w:pPr>
            <w:pStyle w:val="Footer"/>
            <w:rPr>
              <w:caps/>
              <w:color w:val="808080" w:themeColor="background1" w:themeShade="80"/>
              <w:sz w:val="18"/>
              <w:szCs w:val="18"/>
            </w:rPr>
          </w:pPr>
        </w:p>
      </w:tc>
      <w:tc>
        <w:tcPr>
          <w:tcW w:w="7800" w:type="dxa"/>
          <w:shd w:val="clear" w:color="auto" w:fill="auto"/>
          <w:vAlign w:val="center"/>
        </w:tcPr>
        <w:p w14:paraId="46B2BE49" w14:textId="77777777" w:rsidR="00476FF3" w:rsidRPr="000224A1" w:rsidRDefault="00476FF3" w:rsidP="00476FF3">
          <w:pPr>
            <w:pStyle w:val="Header"/>
            <w:rPr>
              <w:caps/>
              <w:color w:val="FFC000"/>
              <w:sz w:val="18"/>
            </w:rPr>
          </w:pPr>
        </w:p>
      </w:tc>
    </w:tr>
  </w:tbl>
  <w:p w14:paraId="37A290B6" w14:textId="3C045621" w:rsidR="00476FF3" w:rsidRDefault="00476FF3" w:rsidP="00476FF3">
    <w:pPr>
      <w:pStyle w:val="Footer"/>
      <w:numPr>
        <w:ilvl w:val="0"/>
        <w:numId w:val="2"/>
      </w:numPr>
    </w:pPr>
    <w:r>
      <w:t xml:space="preserve">Visit our website at: </w:t>
    </w:r>
    <w:r>
      <w:t xml:space="preserve"> </w:t>
    </w:r>
    <w:hyperlink r:id="rId1" w:history="1">
      <w:r w:rsidRPr="00476FF3">
        <w:rPr>
          <w:rStyle w:val="Hyperlink"/>
        </w:rPr>
        <w:t>www.healthwatchmedway.com</w:t>
      </w:r>
    </w:hyperlink>
  </w:p>
  <w:p w14:paraId="729672CD" w14:textId="5BF4CE78" w:rsidR="00476FF3" w:rsidRDefault="00476FF3" w:rsidP="00476FF3">
    <w:pPr>
      <w:pStyle w:val="Footer"/>
      <w:numPr>
        <w:ilvl w:val="0"/>
        <w:numId w:val="2"/>
      </w:numPr>
    </w:pPr>
    <w:r>
      <w:t>Sent us your feedback to:</w:t>
    </w:r>
    <w:r>
      <w:t xml:space="preserve"> </w:t>
    </w:r>
    <w:hyperlink r:id="rId2" w:history="1">
      <w:r w:rsidRPr="00476FF3">
        <w:rPr>
          <w:rStyle w:val="Hyperlink"/>
          <w:color w:val="B23482"/>
          <w:shd w:val="clear" w:color="auto" w:fill="FFFFFF"/>
        </w:rPr>
        <w:t>enquiries@healthwatchmedway.com</w:t>
      </w:r>
    </w:hyperlink>
    <w:r>
      <w:t xml:space="preserve"> </w:t>
    </w:r>
  </w:p>
  <w:p w14:paraId="4223177E" w14:textId="55106C83" w:rsidR="00476FF3" w:rsidRDefault="00476FF3">
    <w:pPr>
      <w:pStyle w:val="Footer"/>
    </w:pPr>
  </w:p>
  <w:p w14:paraId="2ED763DB" w14:textId="77777777" w:rsidR="00476FF3" w:rsidRDefault="0047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5E95" w14:textId="77777777" w:rsidR="004C3E41" w:rsidRDefault="004C3E41" w:rsidP="004430CE">
      <w:r>
        <w:separator/>
      </w:r>
    </w:p>
  </w:footnote>
  <w:footnote w:type="continuationSeparator" w:id="0">
    <w:p w14:paraId="0EB109C5" w14:textId="77777777" w:rsidR="004C3E41" w:rsidRDefault="004C3E41" w:rsidP="0044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3E74" w14:textId="365DF3E7" w:rsidR="00A94218" w:rsidRDefault="00476FF3">
    <w:pPr>
      <w:pStyle w:val="Header"/>
    </w:pPr>
    <w:r>
      <w:t xml:space="preserve">                                                                                                                          </w:t>
    </w:r>
    <w:r w:rsidR="000E3A98">
      <w:rPr>
        <w:noProof/>
      </w:rPr>
      <w:drawing>
        <wp:inline distT="0" distB="0" distL="0" distR="0" wp14:anchorId="0D2B05FB" wp14:editId="73096E62">
          <wp:extent cx="2316480" cy="550318"/>
          <wp:effectExtent l="0" t="0" r="762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2351199" cy="558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Logo, company name&#10;&#10;Description automatically generated" style="width:312pt;height:306pt;visibility:visible;mso-wrap-style:square" o:bullet="t">
        <v:imagedata r:id="rId1" o:title="Logo, company name&#10;&#10;Description automatically generated"/>
      </v:shape>
    </w:pict>
  </w:numPicBullet>
  <w:abstractNum w:abstractNumId="0" w15:restartNumberingAfterBreak="0">
    <w:nsid w:val="293C0D15"/>
    <w:multiLevelType w:val="multilevel"/>
    <w:tmpl w:val="B15A3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E0542B"/>
    <w:multiLevelType w:val="hybridMultilevel"/>
    <w:tmpl w:val="9268438C"/>
    <w:lvl w:ilvl="0" w:tplc="A7EC9308">
      <w:start w:val="1"/>
      <w:numFmt w:val="bullet"/>
      <w:lvlText w:val=""/>
      <w:lvlPicBulletId w:val="0"/>
      <w:lvlJc w:val="left"/>
      <w:pPr>
        <w:tabs>
          <w:tab w:val="num" w:pos="720"/>
        </w:tabs>
        <w:ind w:left="720" w:hanging="360"/>
      </w:pPr>
      <w:rPr>
        <w:rFonts w:ascii="Symbol" w:hAnsi="Symbol" w:hint="default"/>
      </w:rPr>
    </w:lvl>
    <w:lvl w:ilvl="1" w:tplc="33803DEE" w:tentative="1">
      <w:start w:val="1"/>
      <w:numFmt w:val="bullet"/>
      <w:lvlText w:val=""/>
      <w:lvlJc w:val="left"/>
      <w:pPr>
        <w:tabs>
          <w:tab w:val="num" w:pos="1440"/>
        </w:tabs>
        <w:ind w:left="1440" w:hanging="360"/>
      </w:pPr>
      <w:rPr>
        <w:rFonts w:ascii="Symbol" w:hAnsi="Symbol" w:hint="default"/>
      </w:rPr>
    </w:lvl>
    <w:lvl w:ilvl="2" w:tplc="367A47AC" w:tentative="1">
      <w:start w:val="1"/>
      <w:numFmt w:val="bullet"/>
      <w:lvlText w:val=""/>
      <w:lvlJc w:val="left"/>
      <w:pPr>
        <w:tabs>
          <w:tab w:val="num" w:pos="2160"/>
        </w:tabs>
        <w:ind w:left="2160" w:hanging="360"/>
      </w:pPr>
      <w:rPr>
        <w:rFonts w:ascii="Symbol" w:hAnsi="Symbol" w:hint="default"/>
      </w:rPr>
    </w:lvl>
    <w:lvl w:ilvl="3" w:tplc="15AA9D4A" w:tentative="1">
      <w:start w:val="1"/>
      <w:numFmt w:val="bullet"/>
      <w:lvlText w:val=""/>
      <w:lvlJc w:val="left"/>
      <w:pPr>
        <w:tabs>
          <w:tab w:val="num" w:pos="2880"/>
        </w:tabs>
        <w:ind w:left="2880" w:hanging="360"/>
      </w:pPr>
      <w:rPr>
        <w:rFonts w:ascii="Symbol" w:hAnsi="Symbol" w:hint="default"/>
      </w:rPr>
    </w:lvl>
    <w:lvl w:ilvl="4" w:tplc="AFD63552" w:tentative="1">
      <w:start w:val="1"/>
      <w:numFmt w:val="bullet"/>
      <w:lvlText w:val=""/>
      <w:lvlJc w:val="left"/>
      <w:pPr>
        <w:tabs>
          <w:tab w:val="num" w:pos="3600"/>
        </w:tabs>
        <w:ind w:left="3600" w:hanging="360"/>
      </w:pPr>
      <w:rPr>
        <w:rFonts w:ascii="Symbol" w:hAnsi="Symbol" w:hint="default"/>
      </w:rPr>
    </w:lvl>
    <w:lvl w:ilvl="5" w:tplc="E9923E3E" w:tentative="1">
      <w:start w:val="1"/>
      <w:numFmt w:val="bullet"/>
      <w:lvlText w:val=""/>
      <w:lvlJc w:val="left"/>
      <w:pPr>
        <w:tabs>
          <w:tab w:val="num" w:pos="4320"/>
        </w:tabs>
        <w:ind w:left="4320" w:hanging="360"/>
      </w:pPr>
      <w:rPr>
        <w:rFonts w:ascii="Symbol" w:hAnsi="Symbol" w:hint="default"/>
      </w:rPr>
    </w:lvl>
    <w:lvl w:ilvl="6" w:tplc="44445288" w:tentative="1">
      <w:start w:val="1"/>
      <w:numFmt w:val="bullet"/>
      <w:lvlText w:val=""/>
      <w:lvlJc w:val="left"/>
      <w:pPr>
        <w:tabs>
          <w:tab w:val="num" w:pos="5040"/>
        </w:tabs>
        <w:ind w:left="5040" w:hanging="360"/>
      </w:pPr>
      <w:rPr>
        <w:rFonts w:ascii="Symbol" w:hAnsi="Symbol" w:hint="default"/>
      </w:rPr>
    </w:lvl>
    <w:lvl w:ilvl="7" w:tplc="C1DE0E52" w:tentative="1">
      <w:start w:val="1"/>
      <w:numFmt w:val="bullet"/>
      <w:lvlText w:val=""/>
      <w:lvlJc w:val="left"/>
      <w:pPr>
        <w:tabs>
          <w:tab w:val="num" w:pos="5760"/>
        </w:tabs>
        <w:ind w:left="5760" w:hanging="360"/>
      </w:pPr>
      <w:rPr>
        <w:rFonts w:ascii="Symbol" w:hAnsi="Symbol" w:hint="default"/>
      </w:rPr>
    </w:lvl>
    <w:lvl w:ilvl="8" w:tplc="AA8C46C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7"/>
    <w:rsid w:val="000213DC"/>
    <w:rsid w:val="00030CCD"/>
    <w:rsid w:val="00043EE6"/>
    <w:rsid w:val="00054AB2"/>
    <w:rsid w:val="0006232E"/>
    <w:rsid w:val="00065724"/>
    <w:rsid w:val="00065EEA"/>
    <w:rsid w:val="000900D0"/>
    <w:rsid w:val="000B4C8F"/>
    <w:rsid w:val="000C4DC8"/>
    <w:rsid w:val="000C7395"/>
    <w:rsid w:val="000E3A98"/>
    <w:rsid w:val="000E4A3F"/>
    <w:rsid w:val="000F0163"/>
    <w:rsid w:val="000F6D1A"/>
    <w:rsid w:val="001338B3"/>
    <w:rsid w:val="00167570"/>
    <w:rsid w:val="00176AF2"/>
    <w:rsid w:val="00192725"/>
    <w:rsid w:val="001A251D"/>
    <w:rsid w:val="001B64AB"/>
    <w:rsid w:val="001F48E8"/>
    <w:rsid w:val="00212239"/>
    <w:rsid w:val="00223371"/>
    <w:rsid w:val="00224D11"/>
    <w:rsid w:val="00236CCE"/>
    <w:rsid w:val="00242ACF"/>
    <w:rsid w:val="00250A12"/>
    <w:rsid w:val="0028474B"/>
    <w:rsid w:val="00285EEA"/>
    <w:rsid w:val="002A531E"/>
    <w:rsid w:val="002B11FA"/>
    <w:rsid w:val="002E4223"/>
    <w:rsid w:val="002F1CFC"/>
    <w:rsid w:val="003132EC"/>
    <w:rsid w:val="00316CCE"/>
    <w:rsid w:val="00323171"/>
    <w:rsid w:val="00397D18"/>
    <w:rsid w:val="00401CA5"/>
    <w:rsid w:val="00407011"/>
    <w:rsid w:val="00422690"/>
    <w:rsid w:val="004430CE"/>
    <w:rsid w:val="00450851"/>
    <w:rsid w:val="0046309E"/>
    <w:rsid w:val="00476FF3"/>
    <w:rsid w:val="004C3E41"/>
    <w:rsid w:val="004E24B7"/>
    <w:rsid w:val="004E512E"/>
    <w:rsid w:val="004F0973"/>
    <w:rsid w:val="00506A2E"/>
    <w:rsid w:val="00513637"/>
    <w:rsid w:val="005304D7"/>
    <w:rsid w:val="005858E2"/>
    <w:rsid w:val="005C68E9"/>
    <w:rsid w:val="005C7015"/>
    <w:rsid w:val="005D0C58"/>
    <w:rsid w:val="005D6F8D"/>
    <w:rsid w:val="005E19C7"/>
    <w:rsid w:val="005F46BB"/>
    <w:rsid w:val="00650F39"/>
    <w:rsid w:val="006524B7"/>
    <w:rsid w:val="00665CA5"/>
    <w:rsid w:val="006B3B51"/>
    <w:rsid w:val="006D4992"/>
    <w:rsid w:val="006E0FA8"/>
    <w:rsid w:val="006E214E"/>
    <w:rsid w:val="006E61BB"/>
    <w:rsid w:val="006F14F7"/>
    <w:rsid w:val="006F5AD0"/>
    <w:rsid w:val="00700C36"/>
    <w:rsid w:val="00704167"/>
    <w:rsid w:val="0076135A"/>
    <w:rsid w:val="007651C1"/>
    <w:rsid w:val="00783009"/>
    <w:rsid w:val="00796AAC"/>
    <w:rsid w:val="007B48BC"/>
    <w:rsid w:val="007B78AA"/>
    <w:rsid w:val="007D1C90"/>
    <w:rsid w:val="007E51E9"/>
    <w:rsid w:val="007F634A"/>
    <w:rsid w:val="00807C65"/>
    <w:rsid w:val="0083742D"/>
    <w:rsid w:val="00851D5B"/>
    <w:rsid w:val="008C0C8F"/>
    <w:rsid w:val="008C5B03"/>
    <w:rsid w:val="0091668C"/>
    <w:rsid w:val="00921B4E"/>
    <w:rsid w:val="00921FF2"/>
    <w:rsid w:val="0095373A"/>
    <w:rsid w:val="00960A8A"/>
    <w:rsid w:val="00967BE2"/>
    <w:rsid w:val="00983C25"/>
    <w:rsid w:val="009A5E5F"/>
    <w:rsid w:val="009D3E41"/>
    <w:rsid w:val="00A05CC7"/>
    <w:rsid w:val="00A2226D"/>
    <w:rsid w:val="00A25C6C"/>
    <w:rsid w:val="00A3038F"/>
    <w:rsid w:val="00A33D9A"/>
    <w:rsid w:val="00A4227D"/>
    <w:rsid w:val="00A83015"/>
    <w:rsid w:val="00A870F8"/>
    <w:rsid w:val="00A94218"/>
    <w:rsid w:val="00A95C7E"/>
    <w:rsid w:val="00AB38CE"/>
    <w:rsid w:val="00AC1310"/>
    <w:rsid w:val="00AC2013"/>
    <w:rsid w:val="00AD524E"/>
    <w:rsid w:val="00AF217B"/>
    <w:rsid w:val="00B12D04"/>
    <w:rsid w:val="00B31B1E"/>
    <w:rsid w:val="00B347DA"/>
    <w:rsid w:val="00B43800"/>
    <w:rsid w:val="00B60181"/>
    <w:rsid w:val="00B80232"/>
    <w:rsid w:val="00B92484"/>
    <w:rsid w:val="00BA45FC"/>
    <w:rsid w:val="00BB7C27"/>
    <w:rsid w:val="00BC4D8C"/>
    <w:rsid w:val="00BC7CFD"/>
    <w:rsid w:val="00BE6043"/>
    <w:rsid w:val="00BF4145"/>
    <w:rsid w:val="00BF5829"/>
    <w:rsid w:val="00C73200"/>
    <w:rsid w:val="00C869D6"/>
    <w:rsid w:val="00C93A60"/>
    <w:rsid w:val="00CA1098"/>
    <w:rsid w:val="00CB1E11"/>
    <w:rsid w:val="00CC405D"/>
    <w:rsid w:val="00CD048B"/>
    <w:rsid w:val="00CD78DB"/>
    <w:rsid w:val="00CF555E"/>
    <w:rsid w:val="00D137F9"/>
    <w:rsid w:val="00D246E3"/>
    <w:rsid w:val="00D24DB0"/>
    <w:rsid w:val="00D36AE9"/>
    <w:rsid w:val="00D522E0"/>
    <w:rsid w:val="00D72180"/>
    <w:rsid w:val="00DD2B7C"/>
    <w:rsid w:val="00DF3416"/>
    <w:rsid w:val="00E0732E"/>
    <w:rsid w:val="00E42B9D"/>
    <w:rsid w:val="00E724C8"/>
    <w:rsid w:val="00E83B57"/>
    <w:rsid w:val="00EB2556"/>
    <w:rsid w:val="00EE1C6F"/>
    <w:rsid w:val="00EE6F0F"/>
    <w:rsid w:val="00EF0388"/>
    <w:rsid w:val="00F03BF0"/>
    <w:rsid w:val="00F16B28"/>
    <w:rsid w:val="00F21F38"/>
    <w:rsid w:val="00F445CE"/>
    <w:rsid w:val="00F52DB3"/>
    <w:rsid w:val="00F72B0A"/>
    <w:rsid w:val="00F86F2B"/>
    <w:rsid w:val="00FD0DD6"/>
    <w:rsid w:val="00FF4A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E1C9B"/>
  <w14:defaultImageDpi w14:val="300"/>
  <w15:docId w15:val="{F254B25F-ACA5-4723-B640-25A2ACB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4B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24B7"/>
    <w:rPr>
      <w:rFonts w:eastAsiaTheme="minorHAnsi"/>
      <w:sz w:val="22"/>
      <w:szCs w:val="22"/>
    </w:rPr>
  </w:style>
  <w:style w:type="character" w:styleId="CommentReference">
    <w:name w:val="annotation reference"/>
    <w:basedOn w:val="DefaultParagraphFont"/>
    <w:uiPriority w:val="99"/>
    <w:semiHidden/>
    <w:unhideWhenUsed/>
    <w:rsid w:val="00422690"/>
    <w:rPr>
      <w:sz w:val="18"/>
      <w:szCs w:val="18"/>
    </w:rPr>
  </w:style>
  <w:style w:type="paragraph" w:styleId="CommentText">
    <w:name w:val="annotation text"/>
    <w:basedOn w:val="Normal"/>
    <w:link w:val="CommentTextChar"/>
    <w:uiPriority w:val="99"/>
    <w:semiHidden/>
    <w:unhideWhenUsed/>
    <w:rsid w:val="00422690"/>
  </w:style>
  <w:style w:type="character" w:customStyle="1" w:styleId="CommentTextChar">
    <w:name w:val="Comment Text Char"/>
    <w:basedOn w:val="DefaultParagraphFont"/>
    <w:link w:val="CommentText"/>
    <w:uiPriority w:val="99"/>
    <w:semiHidden/>
    <w:rsid w:val="00422690"/>
  </w:style>
  <w:style w:type="paragraph" w:styleId="CommentSubject">
    <w:name w:val="annotation subject"/>
    <w:basedOn w:val="CommentText"/>
    <w:next w:val="CommentText"/>
    <w:link w:val="CommentSubjectChar"/>
    <w:uiPriority w:val="99"/>
    <w:semiHidden/>
    <w:unhideWhenUsed/>
    <w:rsid w:val="00422690"/>
    <w:rPr>
      <w:b/>
      <w:bCs/>
      <w:sz w:val="20"/>
      <w:szCs w:val="20"/>
    </w:rPr>
  </w:style>
  <w:style w:type="character" w:customStyle="1" w:styleId="CommentSubjectChar">
    <w:name w:val="Comment Subject Char"/>
    <w:basedOn w:val="CommentTextChar"/>
    <w:link w:val="CommentSubject"/>
    <w:uiPriority w:val="99"/>
    <w:semiHidden/>
    <w:rsid w:val="00422690"/>
    <w:rPr>
      <w:b/>
      <w:bCs/>
      <w:sz w:val="20"/>
      <w:szCs w:val="20"/>
    </w:rPr>
  </w:style>
  <w:style w:type="paragraph" w:styleId="BalloonText">
    <w:name w:val="Balloon Text"/>
    <w:basedOn w:val="Normal"/>
    <w:link w:val="BalloonTextChar"/>
    <w:uiPriority w:val="99"/>
    <w:semiHidden/>
    <w:unhideWhenUsed/>
    <w:rsid w:val="00422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690"/>
    <w:rPr>
      <w:rFonts w:ascii="Lucida Grande" w:hAnsi="Lucida Grande"/>
      <w:sz w:val="18"/>
      <w:szCs w:val="18"/>
    </w:rPr>
  </w:style>
  <w:style w:type="paragraph" w:styleId="ListParagraph">
    <w:name w:val="List Paragraph"/>
    <w:basedOn w:val="Normal"/>
    <w:uiPriority w:val="34"/>
    <w:qFormat/>
    <w:rsid w:val="00851D5B"/>
    <w:pPr>
      <w:ind w:left="720"/>
      <w:contextualSpacing/>
    </w:pPr>
  </w:style>
  <w:style w:type="paragraph" w:styleId="NormalWeb">
    <w:name w:val="Normal (Web)"/>
    <w:basedOn w:val="Normal"/>
    <w:uiPriority w:val="99"/>
    <w:unhideWhenUsed/>
    <w:rsid w:val="0046309E"/>
    <w:pPr>
      <w:spacing w:before="100" w:beforeAutospacing="1" w:after="100" w:afterAutospacing="1"/>
    </w:pPr>
    <w:rPr>
      <w:rFonts w:ascii="Calibri" w:eastAsiaTheme="minorHAnsi" w:hAnsi="Calibri" w:cs="Calibri"/>
      <w:sz w:val="22"/>
      <w:szCs w:val="22"/>
      <w:lang w:eastAsia="en-GB"/>
    </w:rPr>
  </w:style>
  <w:style w:type="character" w:styleId="Strong">
    <w:name w:val="Strong"/>
    <w:basedOn w:val="DefaultParagraphFont"/>
    <w:uiPriority w:val="22"/>
    <w:qFormat/>
    <w:rsid w:val="0046309E"/>
    <w:rPr>
      <w:b/>
      <w:bCs/>
    </w:rPr>
  </w:style>
  <w:style w:type="paragraph" w:styleId="Header">
    <w:name w:val="header"/>
    <w:basedOn w:val="Normal"/>
    <w:link w:val="HeaderChar"/>
    <w:uiPriority w:val="99"/>
    <w:unhideWhenUsed/>
    <w:rsid w:val="004430CE"/>
    <w:pPr>
      <w:tabs>
        <w:tab w:val="center" w:pos="4513"/>
        <w:tab w:val="right" w:pos="9026"/>
      </w:tabs>
    </w:pPr>
  </w:style>
  <w:style w:type="character" w:customStyle="1" w:styleId="HeaderChar">
    <w:name w:val="Header Char"/>
    <w:basedOn w:val="DefaultParagraphFont"/>
    <w:link w:val="Header"/>
    <w:uiPriority w:val="99"/>
    <w:rsid w:val="004430CE"/>
  </w:style>
  <w:style w:type="paragraph" w:styleId="Footer">
    <w:name w:val="footer"/>
    <w:basedOn w:val="Normal"/>
    <w:link w:val="FooterChar"/>
    <w:uiPriority w:val="99"/>
    <w:unhideWhenUsed/>
    <w:rsid w:val="004430CE"/>
    <w:pPr>
      <w:tabs>
        <w:tab w:val="center" w:pos="4513"/>
        <w:tab w:val="right" w:pos="9026"/>
      </w:tabs>
    </w:pPr>
  </w:style>
  <w:style w:type="character" w:customStyle="1" w:styleId="FooterChar">
    <w:name w:val="Footer Char"/>
    <w:basedOn w:val="DefaultParagraphFont"/>
    <w:link w:val="Footer"/>
    <w:uiPriority w:val="99"/>
    <w:rsid w:val="004430CE"/>
  </w:style>
  <w:style w:type="character" w:styleId="Hyperlink">
    <w:name w:val="Hyperlink"/>
    <w:basedOn w:val="DefaultParagraphFont"/>
    <w:uiPriority w:val="99"/>
    <w:unhideWhenUsed/>
    <w:rsid w:val="00476FF3"/>
    <w:rPr>
      <w:color w:val="0000FF" w:themeColor="hyperlink"/>
      <w:u w:val="single"/>
    </w:rPr>
  </w:style>
  <w:style w:type="character" w:styleId="UnresolvedMention">
    <w:name w:val="Unresolved Mention"/>
    <w:basedOn w:val="DefaultParagraphFont"/>
    <w:uiPriority w:val="99"/>
    <w:semiHidden/>
    <w:unhideWhenUsed/>
    <w:rsid w:val="0047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2582">
      <w:bodyDiv w:val="1"/>
      <w:marLeft w:val="0"/>
      <w:marRight w:val="0"/>
      <w:marTop w:val="0"/>
      <w:marBottom w:val="0"/>
      <w:divBdr>
        <w:top w:val="none" w:sz="0" w:space="0" w:color="auto"/>
        <w:left w:val="none" w:sz="0" w:space="0" w:color="auto"/>
        <w:bottom w:val="none" w:sz="0" w:space="0" w:color="auto"/>
        <w:right w:val="none" w:sz="0" w:space="0" w:color="auto"/>
      </w:divBdr>
    </w:div>
    <w:div w:id="348604167">
      <w:bodyDiv w:val="1"/>
      <w:marLeft w:val="0"/>
      <w:marRight w:val="0"/>
      <w:marTop w:val="0"/>
      <w:marBottom w:val="0"/>
      <w:divBdr>
        <w:top w:val="none" w:sz="0" w:space="0" w:color="auto"/>
        <w:left w:val="none" w:sz="0" w:space="0" w:color="auto"/>
        <w:bottom w:val="none" w:sz="0" w:space="0" w:color="auto"/>
        <w:right w:val="none" w:sz="0" w:space="0" w:color="auto"/>
      </w:divBdr>
    </w:div>
    <w:div w:id="517543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healthwatchmedway.com" TargetMode="External"/><Relationship Id="rId1" Type="http://schemas.openxmlformats.org/officeDocument/2006/relationships/hyperlink" Target="file:///C:\Users\Anna%20Serkowska\AppData\Local\Microsoft\Windows\INetCache\Content.Outlook\QMUWHY94\www.healthwatchmed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DC60-4DEF-6E4B-B4BF-457E76A7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Bishop</dc:creator>
  <cp:keywords/>
  <dc:description/>
  <cp:lastModifiedBy>Anna Serkowska</cp:lastModifiedBy>
  <cp:revision>2</cp:revision>
  <dcterms:created xsi:type="dcterms:W3CDTF">2022-03-22T11:30:00Z</dcterms:created>
  <dcterms:modified xsi:type="dcterms:W3CDTF">2022-03-22T11:30:00Z</dcterms:modified>
</cp:coreProperties>
</file>